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7FE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августа 2020 года № 533 «О внесении изменения в постановление Правительства Республики Казахстан от 31 декабря 2015 года № 1176 «Об утверждении размеров фактических затрат на копирование или печать и п</w:t>
      </w:r>
      <w:r>
        <w:rPr>
          <w:rStyle w:val="s0"/>
          <w:b/>
          <w:bCs/>
        </w:rPr>
        <w:t>орядка их оплаты обладателю информации, а также порядка освобождения социально уязвимых слоев населения от оплаты фактических затрат на копирование или печать» (утратило силу)</w:t>
      </w:r>
    </w:p>
    <w:p w:rsidR="00000000" w:rsidRDefault="008D7FEF">
      <w:pPr>
        <w:pStyle w:val="pj"/>
      </w:pPr>
      <w:r>
        <w:t> </w:t>
      </w:r>
    </w:p>
    <w:p w:rsidR="00000000" w:rsidRDefault="008D7FEF">
      <w:pPr>
        <w:pStyle w:val="pj"/>
      </w:pPr>
      <w:r>
        <w:rPr>
          <w:rStyle w:val="s0"/>
        </w:rPr>
        <w:t xml:space="preserve">Опубликовано: </w:t>
      </w:r>
      <w:hyperlink r:id="rId7" w:anchor="!/doc/145728/rus" w:history="1">
        <w:r>
          <w:rPr>
            <w:rStyle w:val="a4"/>
          </w:rPr>
          <w:t>ИС «Эталонный контрольный банк НПА РК в электронном виде» 26 августа 2020 г.</w:t>
        </w:r>
      </w:hyperlink>
      <w:r>
        <w:rPr>
          <w:rStyle w:val="s0"/>
        </w:rPr>
        <w:t>; САПП Республики Казахстан 2020 г., № 33-34, ст. 254</w:t>
      </w:r>
    </w:p>
    <w:p w:rsidR="00000000" w:rsidRDefault="008D7FEF">
      <w:pPr>
        <w:pStyle w:val="pj"/>
      </w:pPr>
      <w:r>
        <w:rPr>
          <w:rStyle w:val="s0"/>
        </w:rPr>
        <w:t> </w:t>
      </w:r>
    </w:p>
    <w:p w:rsidR="00000000" w:rsidRDefault="008D7FEF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28 июля 2023 года № 620</w:t>
      </w:r>
    </w:p>
    <w:p w:rsidR="00000000" w:rsidRDefault="008D7FEF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7FEF" w:rsidRDefault="008D7FEF" w:rsidP="008D7FEF">
      <w:r>
        <w:separator/>
      </w:r>
    </w:p>
  </w:endnote>
  <w:endnote w:type="continuationSeparator" w:id="0">
    <w:p w:rsidR="008D7FEF" w:rsidRDefault="008D7FEF" w:rsidP="008D7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FEF" w:rsidRDefault="008D7F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FEF" w:rsidRDefault="008D7F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FEF" w:rsidRDefault="008D7F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7FEF" w:rsidRDefault="008D7FEF" w:rsidP="008D7FEF">
      <w:r>
        <w:separator/>
      </w:r>
    </w:p>
  </w:footnote>
  <w:footnote w:type="continuationSeparator" w:id="0">
    <w:p w:rsidR="008D7FEF" w:rsidRDefault="008D7FEF" w:rsidP="008D7F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FEF" w:rsidRDefault="008D7F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FEF" w:rsidRDefault="008D7FEF" w:rsidP="008D7F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7FEF" w:rsidRPr="008D7FEF" w:rsidRDefault="008D7FEF" w:rsidP="008D7F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24 августа 2020 года № 533 «О внесении изменения в постановление Правительства Республики Казахстан от 31 декабря 2015 года № 1176 «Об утверждении размеров фактических затрат на копирование или печать и порядка их оплаты обладателю информации, а также порядка освобождения социально уязвимых слоев населения от оплаты фактических затрат на копирование или печать»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FEF" w:rsidRDefault="008D7F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7FEF"/>
    <w:rsid w:val="008D7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7F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7F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7F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7F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7F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7F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7F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7F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235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704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24 августа 2020 года № 533 «О внесении изменения в постановление Правительства Республики Казахстан от 31 декабря 2015 года № 1176 «Об утверждении размеров фактических затрат на копирование или печать и порядка их оплаты обладателю информации, а также порядка освобождения социально уязвимых слоев населения от оплаты фактических затрат на копирование или печать»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2023-09-19T04:16:00Z</dcterms:created>
  <dcterms:modified xsi:type="dcterms:W3CDTF">2023-09-19T04:16:00Z</dcterms:modified>
</cp:coreProperties>
</file>