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FA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Алматы от 12 сентября 2022 года № 158 «Об утверждении территории, подлежащих рассмотрению комиссией по вопросов оформления недвижимости, а также о создании комиссии по рассмотрению вопросов оформления недвижимости, утверждении ее с</w:t>
      </w:r>
      <w:r>
        <w:rPr>
          <w:rStyle w:val="s0"/>
          <w:b/>
          <w:bCs/>
        </w:rPr>
        <w:t>остава и положения о ней» (с изменениями и дополнениями от 09.12.2022 г.)</w:t>
      </w:r>
    </w:p>
    <w:p w:rsidR="00000000" w:rsidRDefault="008B1FA4">
      <w:pPr>
        <w:pStyle w:val="pj"/>
      </w:pPr>
      <w:r>
        <w:rPr>
          <w:rStyle w:val="s0"/>
          <w:b/>
          <w:bCs/>
        </w:rPr>
        <w:t> </w:t>
      </w:r>
    </w:p>
    <w:p w:rsidR="00000000" w:rsidRDefault="008B1FA4">
      <w:pPr>
        <w:pStyle w:val="pj"/>
      </w:pPr>
      <w:r>
        <w:rPr>
          <w:rStyle w:val="s0"/>
        </w:rPr>
        <w:t>Внесены изменения:</w:t>
      </w:r>
    </w:p>
    <w:p w:rsidR="00000000" w:rsidRDefault="008B1FA4">
      <w:pPr>
        <w:pStyle w:val="pj"/>
      </w:pPr>
      <w:r>
        <w:rPr>
          <w:rStyle w:val="s0"/>
        </w:rPr>
        <w:t> </w:t>
      </w:r>
    </w:p>
    <w:p w:rsidR="00000000" w:rsidRDefault="008B1FA4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Алматы от 09.12.22 г. № 193.</w:t>
      </w:r>
    </w:p>
    <w:p w:rsidR="00000000" w:rsidRDefault="008B1FA4">
      <w:pPr>
        <w:pStyle w:val="pj"/>
      </w:pPr>
      <w:r>
        <w:rPr>
          <w:rStyle w:val="s0"/>
        </w:rPr>
        <w:t> </w:t>
      </w:r>
    </w:p>
    <w:p w:rsidR="00000000" w:rsidRDefault="008B1FA4">
      <w:pPr>
        <w:pStyle w:val="pj"/>
      </w:pPr>
      <w:r>
        <w:rPr>
          <w:rStyle w:val="s0"/>
        </w:rPr>
        <w:t>Предыдущие редакции:</w:t>
      </w:r>
    </w:p>
    <w:p w:rsidR="00000000" w:rsidRDefault="008B1FA4">
      <w:pPr>
        <w:pStyle w:val="pj"/>
      </w:pPr>
      <w:r>
        <w:rPr>
          <w:rStyle w:val="s0"/>
        </w:rPr>
        <w:t> </w:t>
      </w:r>
    </w:p>
    <w:p w:rsidR="00000000" w:rsidRDefault="008B1FA4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FA4" w:rsidRDefault="008B1FA4" w:rsidP="008B1FA4">
      <w:r>
        <w:separator/>
      </w:r>
    </w:p>
  </w:endnote>
  <w:endnote w:type="continuationSeparator" w:id="0">
    <w:p w:rsidR="008B1FA4" w:rsidRDefault="008B1FA4" w:rsidP="008B1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FA4" w:rsidRDefault="008B1FA4" w:rsidP="008B1FA4">
      <w:r>
        <w:separator/>
      </w:r>
    </w:p>
  </w:footnote>
  <w:footnote w:type="continuationSeparator" w:id="0">
    <w:p w:rsidR="008B1FA4" w:rsidRDefault="008B1FA4" w:rsidP="008B1F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 w:rsidP="008B1F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FA4" w:rsidRPr="008B1FA4" w:rsidRDefault="008B1FA4" w:rsidP="008B1F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Алматы от 12 сентября 2022 года № 158 «Об утверждении территории, подлежащих рассмотрению комиссией по вопросов оформления недвижимости, а также о создании комиссии по рассмотрению вопросов оформления недвижимости, утверждении ее состава и положения о ней» (с изменениями и дополнениями от 09.12.2022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A4" w:rsidRDefault="008B1F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FA4"/>
    <w:rsid w:val="008B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F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F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F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F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F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F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951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157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Алматы от 12 сентября 2022 года № 158 «Об утверждении территории, подлежащих рассмотрению комиссией по вопросов оформления недвижимости, а также о создании комиссии по рассмотрению вопросов оформления недвижимости, утверждении ее состава и положения о ней» (с изменениями и дополнениями от 09.12.2022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2024-08-15T18:13:00Z</dcterms:created>
  <dcterms:modified xsi:type="dcterms:W3CDTF">2024-08-15T18:13:00Z</dcterms:modified>
</cp:coreProperties>
</file>