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30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бағалы қағаздар нарығы мңселелері бойынша өзгерістер енгізу туралы» Қазақстан Республикасы Ұлттық Банкі Басқармасының 2015 жылғы 19 желтоқсандағы № 250 Қаулысы (2023.01.07. берілген өзгеріст</w:t>
      </w:r>
      <w:r>
        <w:rPr>
          <w:rStyle w:val="s0"/>
          <w:b/>
          <w:bCs/>
        </w:rPr>
        <w:t>ермен)</w:t>
      </w:r>
    </w:p>
    <w:p w:rsidR="00000000" w:rsidRDefault="0041230F">
      <w:pPr>
        <w:pStyle w:val="p"/>
      </w:pPr>
      <w:r>
        <w:t> </w:t>
      </w:r>
    </w:p>
    <w:p w:rsidR="00000000" w:rsidRDefault="0041230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3 ақпанда № 13001 тіркелді</w:t>
      </w:r>
    </w:p>
    <w:p w:rsidR="00000000" w:rsidRDefault="0041230F">
      <w:pPr>
        <w:pStyle w:val="p"/>
      </w:pPr>
      <w:r>
        <w:t> </w:t>
      </w:r>
    </w:p>
    <w:p w:rsidR="00000000" w:rsidRDefault="0041230F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29 ақпанда</w:t>
        </w:r>
      </w:hyperlink>
    </w:p>
    <w:p w:rsidR="00000000" w:rsidRDefault="0041230F">
      <w:pPr>
        <w:pStyle w:val="pj"/>
      </w:pPr>
      <w:r>
        <w:rPr>
          <w:rStyle w:val="s0"/>
        </w:rPr>
        <w:t> </w:t>
      </w:r>
    </w:p>
    <w:p w:rsidR="00000000" w:rsidRDefault="0041230F">
      <w:pPr>
        <w:pStyle w:val="pj"/>
      </w:pPr>
      <w:r>
        <w:rPr>
          <w:rStyle w:val="s0"/>
        </w:rPr>
        <w:t>Енгізілген өзгерістер:</w:t>
      </w:r>
    </w:p>
    <w:p w:rsidR="00000000" w:rsidRDefault="0041230F">
      <w:pPr>
        <w:pStyle w:val="pj"/>
      </w:pPr>
      <w:r>
        <w:rPr>
          <w:rStyle w:val="s0"/>
        </w:rPr>
        <w:t> 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2016.29.02. № 59 </w:t>
      </w:r>
      <w:hyperlink r:id="rId8" w:anchor="sub_id=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2016.29.02. № 76 </w:t>
      </w:r>
      <w:hyperlink r:id="rId9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2016.29.04. 115 </w:t>
      </w:r>
      <w:hyperlink r:id="rId11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2018.27.04. № 79 </w:t>
      </w:r>
      <w:hyperlink r:id="rId13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2018.27.08. № 187 </w:t>
      </w:r>
      <w:hyperlink r:id="rId1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252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253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(2019 ж. 1 қаңтардан бастап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2018.29.11. № 300 </w:t>
      </w:r>
      <w:hyperlink r:id="rId19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</w:t>
      </w:r>
      <w:r>
        <w:rPr>
          <w:rStyle w:val="s0"/>
        </w:rPr>
        <w:t xml:space="preserve">сқармасының 2018.28.12. № 322 </w:t>
      </w:r>
      <w:hyperlink r:id="rId20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2019.08.04. № 57 </w:t>
      </w:r>
      <w:hyperlink r:id="rId22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</w:t>
      </w:r>
      <w:r>
        <w:rPr>
          <w:rStyle w:val="s0"/>
        </w:rPr>
        <w:t>елік он күн өткен соң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2019.26.07. № 124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енгізілді)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99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11 желтоқсаннан бастап </w:t>
      </w:r>
      <w:hyperlink r:id="rId27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123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47 </w:t>
      </w:r>
      <w:hyperlink r:id="rId2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</w:t>
      </w:r>
      <w:r>
        <w:rPr>
          <w:rStyle w:val="s0"/>
        </w:rPr>
        <w:t xml:space="preserve">ілдеден бастап </w:t>
      </w:r>
      <w:hyperlink r:id="rId2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1230F">
      <w:pPr>
        <w:pStyle w:val="pj"/>
      </w:pPr>
      <w:r>
        <w:rPr>
          <w:rStyle w:val="s0"/>
        </w:rPr>
        <w:t> </w:t>
      </w:r>
    </w:p>
    <w:p w:rsidR="00000000" w:rsidRDefault="0041230F">
      <w:pPr>
        <w:pStyle w:val="pj"/>
      </w:pPr>
      <w:r>
        <w:rPr>
          <w:rStyle w:val="s0"/>
        </w:rPr>
        <w:t>Бұрынғы редакциялар:</w:t>
      </w:r>
    </w:p>
    <w:p w:rsidR="00000000" w:rsidRDefault="0041230F">
      <w:pPr>
        <w:pStyle w:val="pj"/>
      </w:pPr>
      <w:r>
        <w:rPr>
          <w:rStyle w:val="s0"/>
        </w:rPr>
        <w:t> </w:t>
      </w:r>
    </w:p>
    <w:p w:rsidR="00000000" w:rsidRDefault="0041230F">
      <w:pPr>
        <w:pStyle w:val="pj"/>
      </w:pPr>
      <w:r>
        <w:rPr>
          <w:rStyle w:val="s0"/>
        </w:rPr>
        <w:t xml:space="preserve">2016 ж. 29 ақпанға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rPr>
          <w:rStyle w:val="s0"/>
        </w:rPr>
        <w:t xml:space="preserve">2016 ж. 29 сәуірге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rPr>
          <w:rStyle w:val="s0"/>
        </w:rPr>
        <w:t xml:space="preserve">2016 ж. 29 ақпанға дейін қолданылған </w:t>
      </w: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(2017 ж. 1 қаңтардан бастап қолдан</w:t>
      </w:r>
      <w:r>
        <w:rPr>
          <w:rStyle w:val="s0"/>
        </w:rPr>
        <w:t>ысқа енгізілді)</w:t>
      </w:r>
    </w:p>
    <w:p w:rsidR="00000000" w:rsidRDefault="0041230F">
      <w:pPr>
        <w:pStyle w:val="pj"/>
      </w:pPr>
      <w:r>
        <w:rPr>
          <w:rStyle w:val="s0"/>
        </w:rPr>
        <w:t xml:space="preserve">2018 ж. 27 сәуірге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rPr>
          <w:rStyle w:val="s0"/>
        </w:rPr>
        <w:t xml:space="preserve">2018 ж. 27 тамызға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t>2019 ж. 01.01. дей</w:t>
      </w:r>
      <w:r>
        <w:t xml:space="preserve">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rPr>
          <w:rStyle w:val="s0"/>
        </w:rPr>
        <w:t xml:space="preserve">2019 ж. 8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rPr>
          <w:rStyle w:val="s0"/>
        </w:rPr>
        <w:t xml:space="preserve">2019 ж. 26 шілдеге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rPr>
          <w:rStyle w:val="s0"/>
        </w:rPr>
        <w:t xml:space="preserve">2023 ж. 7 маусымға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41230F">
      <w:pPr>
        <w:pStyle w:val="pj"/>
      </w:pPr>
      <w:r>
        <w:t> </w:t>
      </w:r>
    </w:p>
    <w:p w:rsidR="00000000" w:rsidRDefault="0041230F">
      <w:pPr>
        <w:pStyle w:val="pj"/>
      </w:pPr>
      <w:r>
        <w:t> </w:t>
      </w:r>
    </w:p>
    <w:p w:rsidR="00000000" w:rsidRDefault="0041230F">
      <w:pPr>
        <w:pStyle w:val="pj"/>
      </w:pPr>
      <w:r>
        <w:t> </w:t>
      </w:r>
    </w:p>
    <w:p w:rsidR="00000000" w:rsidRDefault="0041230F">
      <w:pPr>
        <w:pStyle w:val="pj"/>
      </w:pPr>
      <w:r>
        <w:t> </w:t>
      </w:r>
    </w:p>
    <w:p w:rsidR="00000000" w:rsidRDefault="0041230F">
      <w:pPr>
        <w:pStyle w:val="pj"/>
      </w:pPr>
      <w:r>
        <w:t> </w:t>
      </w:r>
    </w:p>
    <w:p w:rsidR="00000000" w:rsidRDefault="0041230F">
      <w:pPr>
        <w:pStyle w:val="pj"/>
      </w:pPr>
      <w:r>
        <w:t> </w:t>
      </w:r>
    </w:p>
    <w:p w:rsidR="00000000" w:rsidRDefault="0041230F">
      <w:pPr>
        <w:pStyle w:val="p"/>
      </w:pPr>
      <w:r>
        <w:t> </w:t>
      </w:r>
    </w:p>
    <w:p w:rsidR="00000000" w:rsidRDefault="0041230F">
      <w:pPr>
        <w:pStyle w:val="pj"/>
      </w:pPr>
      <w:r>
        <w:t> </w:t>
      </w:r>
    </w:p>
    <w:p w:rsidR="00000000" w:rsidRDefault="0041230F">
      <w:pPr>
        <w:pStyle w:val="p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30F" w:rsidRDefault="0041230F" w:rsidP="0041230F">
      <w:r>
        <w:separator/>
      </w:r>
    </w:p>
  </w:endnote>
  <w:endnote w:type="continuationSeparator" w:id="0">
    <w:p w:rsidR="0041230F" w:rsidRDefault="0041230F" w:rsidP="004123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0F" w:rsidRDefault="004123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0F" w:rsidRDefault="004123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0F" w:rsidRDefault="004123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30F" w:rsidRDefault="0041230F" w:rsidP="0041230F">
      <w:r>
        <w:separator/>
      </w:r>
    </w:p>
  </w:footnote>
  <w:footnote w:type="continuationSeparator" w:id="0">
    <w:p w:rsidR="0041230F" w:rsidRDefault="0041230F" w:rsidP="004123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0F" w:rsidRDefault="004123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0F" w:rsidRDefault="0041230F" w:rsidP="004123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30F" w:rsidRPr="0041230F" w:rsidRDefault="0041230F" w:rsidP="004123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бағалы қағаздар нарығы мәселелері бойынша өзгерістер енгізу туралы» Қазақстан Республикасы Ұлттық Банкі Басқармасының 2015 жылғы 19 желтоқсандағы № 250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30F" w:rsidRDefault="004123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30F"/>
    <w:rsid w:val="00412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3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3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3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3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23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23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23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23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83991" TargetMode="External"/><Relationship Id="rId13" Type="http://schemas.openxmlformats.org/officeDocument/2006/relationships/hyperlink" Target="http://online.zakon.kz/Document/?doc_id=37671512" TargetMode="External"/><Relationship Id="rId18" Type="http://schemas.openxmlformats.org/officeDocument/2006/relationships/hyperlink" Target="http://online.zakon.kz/Document/?doc_id=38678558" TargetMode="External"/><Relationship Id="rId26" Type="http://schemas.openxmlformats.org/officeDocument/2006/relationships/hyperlink" Target="http://online.zakon.kz/Document/?doc_id=32518218" TargetMode="External"/><Relationship Id="rId39" Type="http://schemas.openxmlformats.org/officeDocument/2006/relationships/hyperlink" Target="http://online.zakon.kz/Document/?doc_id=3644078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727871" TargetMode="External"/><Relationship Id="rId34" Type="http://schemas.openxmlformats.org/officeDocument/2006/relationships/hyperlink" Target="http://online.zakon.kz/Document/?doc_id=39962692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adilet.zan.kz/kaz/origins/V1500013001" TargetMode="External"/><Relationship Id="rId12" Type="http://schemas.openxmlformats.org/officeDocument/2006/relationships/hyperlink" Target="http://online.zakon.kz/Document/?doc_id=32346032" TargetMode="External"/><Relationship Id="rId17" Type="http://schemas.openxmlformats.org/officeDocument/2006/relationships/hyperlink" Target="http://online.zakon.kz/Document/?doc_id=33098427" TargetMode="External"/><Relationship Id="rId25" Type="http://schemas.openxmlformats.org/officeDocument/2006/relationships/hyperlink" Target="http://online.zakon.kz/Document/?doc_id=34338667" TargetMode="External"/><Relationship Id="rId33" Type="http://schemas.openxmlformats.org/officeDocument/2006/relationships/hyperlink" Target="http://online.zakon.kz/Document/?doc_id=33294697" TargetMode="External"/><Relationship Id="rId38" Type="http://schemas.openxmlformats.org/officeDocument/2006/relationships/hyperlink" Target="http://online.zakon.kz/Document/?doc_id=34778803" TargetMode="External"/><Relationship Id="rId46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91681" TargetMode="External"/><Relationship Id="rId20" Type="http://schemas.openxmlformats.org/officeDocument/2006/relationships/hyperlink" Target="http://online.zakon.kz/Document/?doc_id=39468582" TargetMode="External"/><Relationship Id="rId29" Type="http://schemas.openxmlformats.org/officeDocument/2006/relationships/hyperlink" Target="http://online.zakon.kz/Document/?doc_id=36421043" TargetMode="External"/><Relationship Id="rId4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97909" TargetMode="External"/><Relationship Id="rId24" Type="http://schemas.openxmlformats.org/officeDocument/2006/relationships/hyperlink" Target="http://online.zakon.kz/Document/?doc_id=34285595" TargetMode="External"/><Relationship Id="rId32" Type="http://schemas.openxmlformats.org/officeDocument/2006/relationships/hyperlink" Target="http://online.zakon.kz/Document/?doc_id=38476687" TargetMode="External"/><Relationship Id="rId37" Type="http://schemas.openxmlformats.org/officeDocument/2006/relationships/hyperlink" Target="http://online.zakon.kz/Document/?doc_id=36093194" TargetMode="External"/><Relationship Id="rId40" Type="http://schemas.openxmlformats.org/officeDocument/2006/relationships/hyperlink" Target="http://online.zakon.kz/Document/?doc_id=33249062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40198" TargetMode="External"/><Relationship Id="rId23" Type="http://schemas.openxmlformats.org/officeDocument/2006/relationships/hyperlink" Target="http://online.zakon.kz/Document/?doc_id=39929363" TargetMode="External"/><Relationship Id="rId28" Type="http://schemas.openxmlformats.org/officeDocument/2006/relationships/hyperlink" Target="http://online.zakon.kz/Document/?doc_id=36421043" TargetMode="External"/><Relationship Id="rId36" Type="http://schemas.openxmlformats.org/officeDocument/2006/relationships/hyperlink" Target="http://online.zakon.kz/Document/?doc_id=36762454" TargetMode="External"/><Relationship Id="rId10" Type="http://schemas.openxmlformats.org/officeDocument/2006/relationships/hyperlink" Target="http://online.zakon.kz/Document/?doc_id=32720085" TargetMode="External"/><Relationship Id="rId19" Type="http://schemas.openxmlformats.org/officeDocument/2006/relationships/hyperlink" Target="http://online.zakon.kz/Document/?doc_id=32870101" TargetMode="External"/><Relationship Id="rId31" Type="http://schemas.openxmlformats.org/officeDocument/2006/relationships/hyperlink" Target="http://online.zakon.kz/Document/?doc_id=34261779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04085" TargetMode="External"/><Relationship Id="rId14" Type="http://schemas.openxmlformats.org/officeDocument/2006/relationships/hyperlink" Target="http://online.zakon.kz/Document/?doc_id=39949498" TargetMode="External"/><Relationship Id="rId22" Type="http://schemas.openxmlformats.org/officeDocument/2006/relationships/hyperlink" Target="http://online.zakon.kz/Document/?doc_id=32633743" TargetMode="External"/><Relationship Id="rId27" Type="http://schemas.openxmlformats.org/officeDocument/2006/relationships/hyperlink" Target="http://online.zakon.kz/Document/?doc_id=32518218" TargetMode="External"/><Relationship Id="rId30" Type="http://schemas.openxmlformats.org/officeDocument/2006/relationships/hyperlink" Target="http://online.zakon.kz/Document/?doc_id=33394948" TargetMode="External"/><Relationship Id="rId35" Type="http://schemas.openxmlformats.org/officeDocument/2006/relationships/hyperlink" Target="http://online.zakon.kz/Document/?doc_id=35024213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4827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бағалы қағаздар нарығы мәселелері бойынша өзгерістер енгізу туралы» Қазақстан Республикасы Ұлттық Банкі Басқармасының 2015 жылғы 19 желтоқсандағы № 250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2024-05-03T04:13:00Z</dcterms:created>
  <dcterms:modified xsi:type="dcterms:W3CDTF">2024-05-03T04:13:00Z</dcterms:modified>
</cp:coreProperties>
</file>