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079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(с изменениями и дополнени</w:t>
      </w:r>
      <w:r>
        <w:rPr>
          <w:rStyle w:val="s0"/>
          <w:b/>
          <w:bCs/>
        </w:rPr>
        <w:t>ями по состоянию на 02.04.2021 г.) (утратил силу)</w:t>
      </w:r>
    </w:p>
    <w:p w:rsidR="00000000" w:rsidRDefault="00C50794">
      <w:pPr>
        <w:pStyle w:val="a5"/>
      </w:pPr>
      <w:r>
        <w:t> </w:t>
      </w:r>
    </w:p>
    <w:p w:rsidR="00000000" w:rsidRDefault="00C5079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2015 года под № 10947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r>
        <w:rPr>
          <w:rStyle w:val="s0"/>
        </w:rPr>
        <w:t xml:space="preserve">Опубликован: «Казахстанская правда» от 23 мая 2015 г. № 95 (27971);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июня 2015 г.</w:t>
        </w:r>
      </w:hyperlink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торговли и интеграции РК от 13 июля 2021 года № 454-НҚ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r>
        <w:rPr>
          <w:rStyle w:val="s0"/>
        </w:rPr>
        <w:t>Внесены изменения: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29.08.16 г. № 632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794">
      <w:pPr>
        <w:pStyle w:val="pj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</w:t>
      </w:r>
      <w:r>
        <w:rPr>
          <w:rStyle w:val="s0"/>
        </w:rPr>
        <w:t xml:space="preserve">РК от 13.02.18 г. № 103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794">
      <w:pPr>
        <w:pStyle w:val="pj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12.10.18 г. № 711 (введены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; с 1 апреля </w:t>
      </w:r>
      <w:r>
        <w:rPr>
          <w:rStyle w:val="s0"/>
        </w:rPr>
        <w:t>2019 г.);</w:t>
      </w:r>
    </w:p>
    <w:p w:rsidR="00000000" w:rsidRDefault="00C50794">
      <w:pPr>
        <w:pStyle w:val="pj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торговли и интеграции РК от 15.09.20 г. № 198-НҚ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794">
      <w:pPr>
        <w:pStyle w:val="pj"/>
      </w:pPr>
      <w:hyperlink r:id="rId1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торговли и интеграции РК от 04.11.20 г. № 247-НҚ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действовал до 10 июля 2021 г.);</w:t>
      </w:r>
    </w:p>
    <w:p w:rsidR="00000000" w:rsidRDefault="00C50794">
      <w:pPr>
        <w:pStyle w:val="pj"/>
      </w:pPr>
      <w:hyperlink r:id="rId1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торговли и интеграции РК от 02.04.21 г. № 249-НҚ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29.08.16 г.</w:t>
      </w:r>
    </w:p>
    <w:p w:rsidR="00000000" w:rsidRDefault="00C50794">
      <w:pPr>
        <w:pStyle w:val="pj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13.02.18 г.</w:t>
      </w:r>
    </w:p>
    <w:p w:rsidR="00000000" w:rsidRDefault="00C50794">
      <w:pPr>
        <w:pStyle w:val="pj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12.10.18 г.</w:t>
      </w:r>
    </w:p>
    <w:p w:rsidR="00000000" w:rsidRDefault="00C50794">
      <w:pPr>
        <w:pStyle w:val="pj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12.10.19 г. (вве</w:t>
      </w:r>
      <w:r>
        <w:rPr>
          <w:rStyle w:val="s0"/>
        </w:rPr>
        <w:t>дены в действие с 1 апреля 2019 г.)</w:t>
      </w:r>
    </w:p>
    <w:p w:rsidR="00000000" w:rsidRDefault="00C50794">
      <w:pPr>
        <w:pStyle w:val="pj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15.09.20 г</w:t>
      </w:r>
    </w:p>
    <w:p w:rsidR="00000000" w:rsidRDefault="00C50794">
      <w:pPr>
        <w:pStyle w:val="pj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04.11.20 г.</w:t>
      </w:r>
    </w:p>
    <w:p w:rsidR="00000000" w:rsidRDefault="00C50794">
      <w:pPr>
        <w:pStyle w:val="pj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02.04.21 г.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r>
        <w:rPr>
          <w:rStyle w:val="s0"/>
        </w:rPr>
        <w:t> </w:t>
      </w:r>
    </w:p>
    <w:p w:rsidR="00000000" w:rsidRDefault="00C50794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794" w:rsidRDefault="00C50794" w:rsidP="00C50794">
      <w:r>
        <w:separator/>
      </w:r>
    </w:p>
  </w:endnote>
  <w:endnote w:type="continuationSeparator" w:id="0">
    <w:p w:rsidR="00C50794" w:rsidRDefault="00C50794" w:rsidP="00C50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794" w:rsidRDefault="00C507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794" w:rsidRDefault="00C507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794" w:rsidRDefault="00C507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794" w:rsidRDefault="00C50794" w:rsidP="00C50794">
      <w:r>
        <w:separator/>
      </w:r>
    </w:p>
  </w:footnote>
  <w:footnote w:type="continuationSeparator" w:id="0">
    <w:p w:rsidR="00C50794" w:rsidRDefault="00C50794" w:rsidP="00C507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794" w:rsidRDefault="00C507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794" w:rsidRDefault="00C50794" w:rsidP="00C507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0794" w:rsidRPr="00C50794" w:rsidRDefault="00C50794" w:rsidP="00C507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(с изменениями и дополнениями по состоянию на 02.04.2021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794" w:rsidRDefault="00C507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0794"/>
    <w:rsid w:val="00C50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507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7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7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7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507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7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7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7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468621" TargetMode="External"/><Relationship Id="rId18" Type="http://schemas.openxmlformats.org/officeDocument/2006/relationships/hyperlink" Target="http://online.zakon.kz/Document/?doc_id=32740526" TargetMode="External"/><Relationship Id="rId26" Type="http://schemas.openxmlformats.org/officeDocument/2006/relationships/hyperlink" Target="http://online.zakon.kz/Document/?doc_id=3718671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8921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rus/origins/V1500010947" TargetMode="External"/><Relationship Id="rId12" Type="http://schemas.openxmlformats.org/officeDocument/2006/relationships/hyperlink" Target="http://online.zakon.kz/Document/?doc_id=34479103" TargetMode="External"/><Relationship Id="rId17" Type="http://schemas.openxmlformats.org/officeDocument/2006/relationships/hyperlink" Target="http://online.zakon.kz/Document/?doc_id=32385950" TargetMode="External"/><Relationship Id="rId25" Type="http://schemas.openxmlformats.org/officeDocument/2006/relationships/hyperlink" Target="http://online.zakon.kz/Document/?doc_id=3958395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23190" TargetMode="External"/><Relationship Id="rId20" Type="http://schemas.openxmlformats.org/officeDocument/2006/relationships/hyperlink" Target="http://online.zakon.kz/Document/?doc_id=3686433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89115" TargetMode="External"/><Relationship Id="rId24" Type="http://schemas.openxmlformats.org/officeDocument/2006/relationships/hyperlink" Target="http://online.zakon.kz/Document/?doc_id=3884655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64019" TargetMode="External"/><Relationship Id="rId23" Type="http://schemas.openxmlformats.org/officeDocument/2006/relationships/hyperlink" Target="http://online.zakon.kz/Document/?doc_id=3863674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6649116" TargetMode="External"/><Relationship Id="rId19" Type="http://schemas.openxmlformats.org/officeDocument/2006/relationships/hyperlink" Target="http://online.zakon.kz/Document/?doc_id=3607820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35987" TargetMode="External"/><Relationship Id="rId14" Type="http://schemas.openxmlformats.org/officeDocument/2006/relationships/hyperlink" Target="http://online.zakon.kz/Document/?doc_id=33276585" TargetMode="External"/><Relationship Id="rId22" Type="http://schemas.openxmlformats.org/officeDocument/2006/relationships/hyperlink" Target="http://online.zakon.kz/Document/?doc_id=39600843" TargetMode="External"/><Relationship Id="rId27" Type="http://schemas.openxmlformats.org/officeDocument/2006/relationships/hyperlink" Target="http://online.zakon.kz/Document/?doc_id=3730947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36475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3380</Characters>
  <Application>Microsoft Office Word</Application>
  <DocSecurity>0</DocSecurity>
  <Lines>28</Lines>
  <Paragraphs>7</Paragraphs>
  <ScaleCrop>false</ScaleCrop>
  <Company/>
  <LinksUpToDate>false</LinksUpToDate>
  <CharactersWithSpaces>3708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(с изменениями и дополнениями по состоянию на 02.04.2021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2023-11-16T18:44:00Z</dcterms:created>
  <dcterms:modified xsi:type="dcterms:W3CDTF">2023-11-16T18:44:00Z</dcterms:modified>
</cp:coreProperties>
</file>