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C8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27 мая 2022 года № 179 «О внесении изменений в приказ Министра здравоохранения и социального развития Республики Казахстан от 14 июня 2016 года № 515 «Об утверждении Правил доброво</w:t>
      </w:r>
      <w:r>
        <w:rPr>
          <w:rStyle w:val="s0"/>
          <w:b/>
          <w:bCs/>
        </w:rPr>
        <w:t>льного переселения лиц для повышения мобильности рабочей силы» (утратил силу)</w:t>
      </w:r>
    </w:p>
    <w:p w:rsidR="00000000" w:rsidRDefault="00351C8E">
      <w:pPr>
        <w:pStyle w:val="pj"/>
      </w:pPr>
      <w:r>
        <w:rPr>
          <w:rStyle w:val="s0"/>
          <w:b/>
          <w:bCs/>
        </w:rPr>
        <w:t> </w:t>
      </w:r>
    </w:p>
    <w:p w:rsidR="00000000" w:rsidRDefault="00351C8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июня 2022 года под № 28364</w:t>
      </w:r>
    </w:p>
    <w:p w:rsidR="00000000" w:rsidRDefault="00351C8E">
      <w:pPr>
        <w:pStyle w:val="pj"/>
      </w:pPr>
      <w:r>
        <w:rPr>
          <w:rStyle w:val="s0"/>
        </w:rPr>
        <w:t> </w:t>
      </w:r>
    </w:p>
    <w:p w:rsidR="00000000" w:rsidRDefault="00351C8E">
      <w:pPr>
        <w:pStyle w:val="pj"/>
      </w:pPr>
      <w:r>
        <w:rPr>
          <w:rStyle w:val="s0"/>
        </w:rPr>
        <w:t xml:space="preserve">Опубликован: </w:t>
      </w:r>
      <w:hyperlink r:id="rId7" w:anchor="!/doc/168506/rus" w:history="1">
        <w:r>
          <w:rPr>
            <w:rStyle w:val="a4"/>
          </w:rPr>
          <w:t>ИС «Эталонный контрольный банк НПА РК в электронном виде» 6 июня 2022 г.</w:t>
        </w:r>
      </w:hyperlink>
    </w:p>
    <w:p w:rsidR="00000000" w:rsidRDefault="00351C8E">
      <w:pPr>
        <w:pStyle w:val="pj"/>
      </w:pPr>
      <w:r>
        <w:rPr>
          <w:rStyle w:val="s0"/>
        </w:rPr>
        <w:t> </w:t>
      </w:r>
    </w:p>
    <w:p w:rsidR="00000000" w:rsidRDefault="00351C8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0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 июня 2023 года № 234</w:t>
      </w:r>
    </w:p>
    <w:p w:rsidR="00000000" w:rsidRDefault="00351C8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C8E" w:rsidRDefault="00351C8E" w:rsidP="00351C8E">
      <w:r>
        <w:separator/>
      </w:r>
    </w:p>
  </w:endnote>
  <w:endnote w:type="continuationSeparator" w:id="0">
    <w:p w:rsidR="00351C8E" w:rsidRDefault="00351C8E" w:rsidP="00351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C8E" w:rsidRDefault="00351C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C8E" w:rsidRDefault="00351C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C8E" w:rsidRDefault="00351C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C8E" w:rsidRDefault="00351C8E" w:rsidP="00351C8E">
      <w:r>
        <w:separator/>
      </w:r>
    </w:p>
  </w:footnote>
  <w:footnote w:type="continuationSeparator" w:id="0">
    <w:p w:rsidR="00351C8E" w:rsidRDefault="00351C8E" w:rsidP="00351C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C8E" w:rsidRDefault="00351C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C8E" w:rsidRDefault="00351C8E" w:rsidP="00351C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C8E" w:rsidRPr="00351C8E" w:rsidRDefault="00351C8E" w:rsidP="00351C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27 мая 2022 года № 179 «О внесении изменений в приказ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C8E" w:rsidRDefault="00351C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C8E"/>
    <w:rsid w:val="00351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1C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1C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1C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1C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1C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1C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1C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1C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934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746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27 мая 2022 года № 179 «О внесении изменений в приказ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2023-11-29T14:16:00Z</dcterms:created>
  <dcterms:modified xsi:type="dcterms:W3CDTF">2023-11-29T14:16:00Z</dcterms:modified>
</cp:coreProperties>
</file>