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562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27 сентября 2016 года № 13-НҚ «О внесении изменений и дополнений в нормативное постановление Счетного комитета по контролю за исполнением республиканского бю</w:t>
      </w:r>
      <w:r>
        <w:rPr>
          <w:rStyle w:val="s0"/>
          <w:b/>
          <w:bCs/>
        </w:rPr>
        <w:t>джета от 30 ноября 2015 года № 17-НҚ «Об утверждении Правил проведения внешнего государственного аудита и финансового контроля» (утратило силу)</w:t>
      </w:r>
    </w:p>
    <w:p w:rsidR="00000000" w:rsidRDefault="0067562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562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октября 2016 года под № 14369</w:t>
      </w:r>
    </w:p>
    <w:p w:rsidR="00000000" w:rsidRDefault="00675621">
      <w:pPr>
        <w:ind w:firstLine="400"/>
        <w:jc w:val="both"/>
      </w:pPr>
      <w:r>
        <w:rPr>
          <w:rStyle w:val="s0"/>
        </w:rPr>
        <w:t> </w:t>
      </w:r>
    </w:p>
    <w:p w:rsidR="00000000" w:rsidRDefault="00675621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07318/rus" w:history="1">
        <w:r>
          <w:rPr>
            <w:rStyle w:val="a4"/>
          </w:rPr>
          <w:t>ИС «Эталонный контрольный банк НПА РК в электрон</w:t>
        </w:r>
        <w:r>
          <w:rPr>
            <w:rStyle w:val="a4"/>
          </w:rPr>
          <w:t>ном виде» 17 ноября 2016 г.</w:t>
        </w:r>
      </w:hyperlink>
      <w:r>
        <w:rPr>
          <w:rStyle w:val="s0"/>
        </w:rPr>
        <w:t>; «Казахстанская правда» от 24 ноября 2016 г. № 226 (28352)</w:t>
      </w:r>
    </w:p>
    <w:p w:rsidR="00000000" w:rsidRDefault="00675621">
      <w:pPr>
        <w:ind w:firstLine="400"/>
        <w:jc w:val="both"/>
      </w:pPr>
      <w:r>
        <w:rPr>
          <w:rStyle w:val="s0"/>
        </w:rPr>
        <w:t> </w:t>
      </w:r>
    </w:p>
    <w:p w:rsidR="00000000" w:rsidRDefault="00675621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01" w:history="1">
        <w:r>
          <w:rPr>
            <w:rStyle w:val="a5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</w:t>
      </w:r>
      <w:r>
        <w:rPr>
          <w:rStyle w:val="s0"/>
        </w:rPr>
        <w:t>ю за исполнением республиканского бюджета от 30 июля 2020 года № 6-НҚ</w:t>
      </w:r>
    </w:p>
    <w:p w:rsidR="00000000" w:rsidRDefault="00675621">
      <w:pPr>
        <w:ind w:firstLine="400"/>
        <w:jc w:val="both"/>
      </w:pPr>
      <w:r>
        <w:t> </w:t>
      </w:r>
    </w:p>
    <w:p w:rsidR="00000000" w:rsidRDefault="006756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621" w:rsidRDefault="00675621" w:rsidP="00675621">
      <w:r>
        <w:separator/>
      </w:r>
    </w:p>
  </w:endnote>
  <w:endnote w:type="continuationSeparator" w:id="0">
    <w:p w:rsidR="00675621" w:rsidRDefault="00675621" w:rsidP="00675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21" w:rsidRDefault="0067562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21" w:rsidRDefault="0067562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21" w:rsidRDefault="0067562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621" w:rsidRDefault="00675621" w:rsidP="00675621">
      <w:r>
        <w:separator/>
      </w:r>
    </w:p>
  </w:footnote>
  <w:footnote w:type="continuationSeparator" w:id="0">
    <w:p w:rsidR="00675621" w:rsidRDefault="00675621" w:rsidP="006756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21" w:rsidRDefault="0067562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21" w:rsidRDefault="00675621" w:rsidP="0067562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5621" w:rsidRPr="00675621" w:rsidRDefault="00675621" w:rsidP="0067562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27 сентября 2016 года № 13-НҚ «О внесении изменений и дополнений в нормативное постановление Счетного комитета по контролю за исполнением республиканского бюджета от 30 ноября 2015 года № 17-НҚ «Об утверждении Правил проведения внешнего государственного аудита и финансового контроля»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5621" w:rsidRDefault="0067562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5621"/>
    <w:rsid w:val="00675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7562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7562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7562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756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7562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7562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7562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756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2463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873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2025-07-16T20:35:00Z</dcterms:created>
  <dcterms:modified xsi:type="dcterms:W3CDTF">2025-07-16T20:35:00Z</dcterms:modified>
</cp:coreProperties>
</file>