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0F05">
      <w:pPr>
        <w:ind w:firstLine="397"/>
        <w:jc w:val="both"/>
      </w:pPr>
      <w:bookmarkStart w:id="0" w:name="_GoBack"/>
      <w:bookmarkEnd w:id="0"/>
      <w:r>
        <w:rPr>
          <w:rStyle w:val="s0"/>
          <w:b/>
          <w:bCs/>
        </w:rPr>
        <w:t>«Заңсыз соттау, қылмыстық жауаптылыққа заңсыз тарту, бұлтартпау шарасы ретінде қамауға, үйқамаққа алуды, ешқайда кетпеу туралы қолхат беруді заңсыз қолдану, қамаққа алу немесе түзеу жұмыстары түрінде ңкімшілік жазаны заңсыз қолдану, психикалық денсаулық са</w:t>
      </w:r>
      <w:r>
        <w:rPr>
          <w:rStyle w:val="s0"/>
          <w:b/>
          <w:bCs/>
        </w:rPr>
        <w:t>ласында медициналық көмек көрсететін ұйымға немесе өзге де медициналық ұйымға заңсыз орналастыру, кейіннен сот тңртібімен заңсыз деп танылған жасырын тергеу ңрекеттерін жүргізу салдарынан келтірілген зиянды өтеу бойынша сот актілерін мемлекеттік бюджет есе</w:t>
      </w:r>
      <w:r>
        <w:rPr>
          <w:rStyle w:val="s0"/>
          <w:b/>
          <w:bCs/>
        </w:rPr>
        <w:t>бінен орындау қағидаларын бекіту туралы» Қазақстан Республикасы Қаржы министрінің 2015 жылғы 26 наурыздағы № 204 бұйрығы (2020.04.11. берілген өзгерістер мен толықтырулармен)</w:t>
      </w:r>
    </w:p>
    <w:p w:rsidR="00000000" w:rsidRDefault="008B0F05">
      <w:pPr>
        <w:ind w:firstLine="400"/>
        <w:jc w:val="both"/>
      </w:pPr>
      <w:r>
        <w:rPr>
          <w:rStyle w:val="s0"/>
          <w:b/>
          <w:bCs/>
        </w:rPr>
        <w:t> </w:t>
      </w:r>
    </w:p>
    <w:p w:rsidR="00000000" w:rsidRDefault="008B0F05">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2015 жылы 28 сәуірде № 10824 тіркелді</w:t>
      </w:r>
    </w:p>
    <w:p w:rsidR="00000000" w:rsidRDefault="008B0F05">
      <w:pPr>
        <w:ind w:firstLine="400"/>
        <w:jc w:val="both"/>
      </w:pPr>
      <w:r>
        <w:rPr>
          <w:rStyle w:val="s0"/>
        </w:rPr>
        <w:t> </w:t>
      </w:r>
    </w:p>
    <w:p w:rsidR="00000000" w:rsidRDefault="008B0F05">
      <w:pPr>
        <w:ind w:firstLine="400"/>
        <w:jc w:val="both"/>
      </w:pPr>
      <w:r>
        <w:rPr>
          <w:rStyle w:val="s0"/>
        </w:rPr>
        <w:t>Жариялануы: Қазақстан Республикасы нормативтік құқықтық актілерінің «Әділет» ақпараттық-құқықтық жүйесі 2015 ж. 15 мамырда</w:t>
      </w:r>
    </w:p>
    <w:p w:rsidR="00000000" w:rsidRDefault="008B0F05">
      <w:pPr>
        <w:ind w:firstLine="400"/>
        <w:jc w:val="both"/>
      </w:pPr>
      <w:r>
        <w:rPr>
          <w:rStyle w:val="s0"/>
        </w:rPr>
        <w:t> </w:t>
      </w:r>
    </w:p>
    <w:p w:rsidR="00000000" w:rsidRDefault="008B0F05">
      <w:pPr>
        <w:ind w:firstLine="400"/>
        <w:jc w:val="both"/>
      </w:pPr>
      <w:r>
        <w:rPr>
          <w:rStyle w:val="s0"/>
        </w:rPr>
        <w:t>Енг</w:t>
      </w:r>
      <w:r>
        <w:rPr>
          <w:rStyle w:val="s0"/>
        </w:rPr>
        <w:t>ізілген өзгерістер:</w:t>
      </w:r>
    </w:p>
    <w:p w:rsidR="00000000" w:rsidRDefault="008B0F05">
      <w:pPr>
        <w:ind w:firstLine="397"/>
        <w:jc w:val="both"/>
      </w:pPr>
      <w:r>
        <w:rPr>
          <w:rStyle w:val="s0"/>
        </w:rPr>
        <w:t> </w:t>
      </w:r>
    </w:p>
    <w:p w:rsidR="00000000" w:rsidRDefault="008B0F05">
      <w:pPr>
        <w:ind w:firstLine="397"/>
        <w:jc w:val="both"/>
      </w:pPr>
      <w:r>
        <w:rPr>
          <w:rStyle w:val="s0"/>
        </w:rPr>
        <w:t>ҚР</w:t>
      </w:r>
      <w:r>
        <w:rPr>
          <w:rStyle w:val="s0"/>
        </w:rPr>
        <w:t xml:space="preserve"> Қаржы министрінің 2017.11.12. № 710 </w:t>
      </w:r>
      <w:hyperlink r:id="rId7" w:history="1">
        <w:r>
          <w:rPr>
            <w:rStyle w:val="a4"/>
          </w:rPr>
          <w:t>бұйрығымен</w:t>
        </w:r>
      </w:hyperlink>
      <w:r>
        <w:rPr>
          <w:rStyle w:val="s0"/>
        </w:rPr>
        <w:t xml:space="preserve"> (ресми </w:t>
      </w:r>
      <w:hyperlink r:id="rId8" w:history="1">
        <w:r>
          <w:rPr>
            <w:rStyle w:val="a4"/>
          </w:rPr>
          <w:t>жарияланған</w:t>
        </w:r>
      </w:hyperlink>
      <w:r>
        <w:rPr>
          <w:rStyle w:val="s0"/>
        </w:rPr>
        <w:t xml:space="preserve"> күнінен кейін он күнтiзбелiк күн өт</w:t>
      </w:r>
      <w:r>
        <w:rPr>
          <w:rStyle w:val="s0"/>
        </w:rPr>
        <w:t>кен соң қолданысқа енгiзiлдi)</w:t>
      </w:r>
    </w:p>
    <w:p w:rsidR="00000000" w:rsidRDefault="008B0F05">
      <w:pPr>
        <w:ind w:firstLine="397"/>
        <w:jc w:val="both"/>
      </w:pPr>
      <w:r>
        <w:rPr>
          <w:rStyle w:val="s0"/>
        </w:rPr>
        <w:t>ҚР</w:t>
      </w:r>
      <w:r>
        <w:rPr>
          <w:rStyle w:val="s0"/>
        </w:rPr>
        <w:t xml:space="preserve"> Қаржы министрінің 2020</w:t>
      </w:r>
      <w:r>
        <w:rPr>
          <w:rStyle w:val="s0"/>
          <w:lang w:val="kk-KZ"/>
        </w:rPr>
        <w:t xml:space="preserve">.04.11. </w:t>
      </w:r>
      <w:r>
        <w:rPr>
          <w:rStyle w:val="s0"/>
        </w:rPr>
        <w:t xml:space="preserve">№ 1068 </w:t>
      </w:r>
      <w:hyperlink r:id="rId9" w:history="1">
        <w:r>
          <w:rPr>
            <w:rStyle w:val="a4"/>
          </w:rPr>
          <w:t>бұйрығы</w:t>
        </w:r>
        <w:r>
          <w:rPr>
            <w:rStyle w:val="a4"/>
            <w:lang w:val="kk-KZ"/>
          </w:rPr>
          <w:t>мен</w:t>
        </w:r>
      </w:hyperlink>
      <w:r>
        <w:rPr>
          <w:rStyle w:val="s0"/>
          <w:lang w:val="kk-KZ"/>
        </w:rPr>
        <w:t xml:space="preserve"> (</w:t>
      </w:r>
      <w:r>
        <w:rPr>
          <w:rStyle w:val="s0"/>
        </w:rPr>
        <w:t xml:space="preserve">ресми </w:t>
      </w:r>
      <w:hyperlink r:id="rId10" w:history="1">
        <w:r>
          <w:rPr>
            <w:rStyle w:val="a4"/>
            <w:lang w:val="kk-KZ"/>
          </w:rPr>
          <w:t>жарияланған</w:t>
        </w:r>
      </w:hyperlink>
      <w:r>
        <w:rPr>
          <w:rStyle w:val="s0"/>
        </w:rPr>
        <w:t xml:space="preserve"> күнінен кейін күнтiзбелiк </w:t>
      </w:r>
      <w:r>
        <w:rPr>
          <w:rStyle w:val="s0"/>
        </w:rPr>
        <w:t>он күн өткен соң қолданысқа енгiзiлдi</w:t>
      </w:r>
      <w:r>
        <w:rPr>
          <w:rStyle w:val="s0"/>
          <w:lang w:val="kk-KZ"/>
        </w:rPr>
        <w:t>)</w:t>
      </w:r>
    </w:p>
    <w:p w:rsidR="00000000" w:rsidRDefault="008B0F05">
      <w:pPr>
        <w:ind w:firstLine="397"/>
        <w:jc w:val="both"/>
      </w:pPr>
      <w:r>
        <w:rPr>
          <w:rStyle w:val="s0"/>
        </w:rPr>
        <w:t> </w:t>
      </w:r>
    </w:p>
    <w:p w:rsidR="00000000" w:rsidRDefault="008B0F05">
      <w:pPr>
        <w:ind w:firstLine="397"/>
        <w:jc w:val="both"/>
      </w:pPr>
      <w:r>
        <w:rPr>
          <w:rStyle w:val="s0"/>
        </w:rPr>
        <w:t>Бұрынғы редакциялар:</w:t>
      </w:r>
    </w:p>
    <w:p w:rsidR="00000000" w:rsidRDefault="008B0F05">
      <w:pPr>
        <w:ind w:firstLine="397"/>
        <w:jc w:val="both"/>
      </w:pPr>
      <w:r>
        <w:rPr>
          <w:rStyle w:val="s0"/>
        </w:rPr>
        <w:t> </w:t>
      </w:r>
    </w:p>
    <w:p w:rsidR="00000000" w:rsidRDefault="008B0F05">
      <w:pPr>
        <w:ind w:firstLine="397"/>
        <w:jc w:val="both"/>
      </w:pPr>
      <w:r>
        <w:rPr>
          <w:rStyle w:val="s0"/>
        </w:rPr>
        <w:t xml:space="preserve">2017 ж. 11 желтоқсанға дейін қолданылған </w:t>
      </w:r>
      <w:hyperlink r:id="rId11" w:history="1">
        <w:r>
          <w:rPr>
            <w:rStyle w:val="a4"/>
          </w:rPr>
          <w:t>редакция</w:t>
        </w:r>
      </w:hyperlink>
    </w:p>
    <w:p w:rsidR="00000000" w:rsidRDefault="008B0F05">
      <w:pPr>
        <w:ind w:firstLine="397"/>
        <w:jc w:val="both"/>
      </w:pPr>
      <w:r>
        <w:rPr>
          <w:rStyle w:val="s0"/>
        </w:rPr>
        <w:t>20</w:t>
      </w:r>
      <w:r>
        <w:rPr>
          <w:rStyle w:val="s0"/>
          <w:lang w:val="kk-KZ"/>
        </w:rPr>
        <w:t>20</w:t>
      </w:r>
      <w:r>
        <w:rPr>
          <w:rStyle w:val="s0"/>
        </w:rPr>
        <w:t xml:space="preserve"> ж. </w:t>
      </w:r>
      <w:r>
        <w:rPr>
          <w:rStyle w:val="s0"/>
          <w:lang w:val="kk-KZ"/>
        </w:rPr>
        <w:t>4 қарашаға</w:t>
      </w:r>
      <w:r>
        <w:rPr>
          <w:rStyle w:val="s0"/>
        </w:rPr>
        <w:t xml:space="preserve"> дейін қолданылған </w:t>
      </w:r>
      <w:hyperlink r:id="rId12" w:history="1">
        <w:r>
          <w:rPr>
            <w:rStyle w:val="a4"/>
          </w:rPr>
          <w:t>редакция</w:t>
        </w:r>
      </w:hyperlink>
    </w:p>
    <w:p w:rsidR="00000000" w:rsidRDefault="008B0F05">
      <w:pPr>
        <w:ind w:firstLine="397"/>
        <w:jc w:val="both"/>
      </w:pPr>
      <w:r>
        <w:rPr>
          <w:rStyle w:val="s0"/>
        </w:rPr>
        <w:t> </w:t>
      </w:r>
    </w:p>
    <w:p w:rsidR="00000000" w:rsidRDefault="008B0F05">
      <w:pPr>
        <w:ind w:firstLine="397"/>
        <w:jc w:val="both"/>
      </w:pPr>
      <w:r>
        <w:rPr>
          <w:rStyle w:val="s0"/>
          <w:lang w:val="kk-KZ"/>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0F05" w:rsidRDefault="008B0F05" w:rsidP="008B0F05">
      <w:r>
        <w:separator/>
      </w:r>
    </w:p>
  </w:endnote>
  <w:endnote w:type="continuationSeparator" w:id="0">
    <w:p w:rsidR="008B0F05" w:rsidRDefault="008B0F05" w:rsidP="008B0F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F05" w:rsidRDefault="008B0F0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F05" w:rsidRDefault="008B0F0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F05" w:rsidRDefault="008B0F0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0F05" w:rsidRDefault="008B0F05" w:rsidP="008B0F05">
      <w:r>
        <w:separator/>
      </w:r>
    </w:p>
  </w:footnote>
  <w:footnote w:type="continuationSeparator" w:id="0">
    <w:p w:rsidR="008B0F05" w:rsidRDefault="008B0F05" w:rsidP="008B0F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F05" w:rsidRDefault="008B0F0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F05" w:rsidRDefault="008B0F05" w:rsidP="008B0F0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B0F05" w:rsidRPr="008B0F05" w:rsidRDefault="008B0F05" w:rsidP="008B0F05">
    <w:pPr>
      <w:pStyle w:val="a6"/>
      <w:spacing w:after="100"/>
      <w:jc w:val="right"/>
      <w:rPr>
        <w:rFonts w:ascii="Arial" w:hAnsi="Arial" w:cs="Arial"/>
        <w:color w:val="808080"/>
        <w:sz w:val="20"/>
      </w:rPr>
    </w:pPr>
    <w:r>
      <w:rPr>
        <w:rFonts w:ascii="Arial" w:hAnsi="Arial" w:cs="Arial"/>
        <w:color w:val="808080"/>
        <w:sz w:val="20"/>
      </w:rPr>
      <w:t>Документ: «Заңсыз соттау, қылмыстық жауаптылыққа заңсыз тарту, бұлтартпау шарасы ретінде қамауға, үйқамаққа алуды, ешқайда кетпеу туралы қолхат беруді заңсыз қолдану, қамаққа алу немесе түзеу жұмыстары түрінде әкімшілік жазаны заңсыз қолдану, психикалық денсаулық саласында медициналық көмек көрсететін ұйымға немесе өзге де медициналық ұйымға заңсыз орналастыру, кейіннен сот тәртібімен заңсыз деп танылған жасырын тергеу әрекеттерін жүргізу салдарынан келтірілген зиянды өтеу бойынша сот актілерін мемлекеттік бюджет есебінен орындау қағидаларын бекіту туралы» Қазақстан Республикасы Қаржы министрінің 2015 жылғы 26 наурыздағы № 204 бұйрығы (2020.04.11.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F05" w:rsidRDefault="008B0F0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B0F05"/>
    <w:rsid w:val="008B0F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B0F05"/>
    <w:pPr>
      <w:tabs>
        <w:tab w:val="center" w:pos="4677"/>
        <w:tab w:val="right" w:pos="9355"/>
      </w:tabs>
    </w:pPr>
  </w:style>
  <w:style w:type="character" w:customStyle="1" w:styleId="a7">
    <w:name w:val="Верхний колонтитул Знак"/>
    <w:basedOn w:val="a0"/>
    <w:link w:val="a6"/>
    <w:uiPriority w:val="99"/>
    <w:rsid w:val="008B0F05"/>
    <w:rPr>
      <w:rFonts w:eastAsiaTheme="minorEastAsia"/>
      <w:color w:val="000000"/>
      <w:sz w:val="24"/>
      <w:szCs w:val="24"/>
    </w:rPr>
  </w:style>
  <w:style w:type="paragraph" w:styleId="a8">
    <w:name w:val="footer"/>
    <w:basedOn w:val="a"/>
    <w:link w:val="a9"/>
    <w:uiPriority w:val="99"/>
    <w:unhideWhenUsed/>
    <w:rsid w:val="008B0F05"/>
    <w:pPr>
      <w:tabs>
        <w:tab w:val="center" w:pos="4677"/>
        <w:tab w:val="right" w:pos="9355"/>
      </w:tabs>
    </w:pPr>
  </w:style>
  <w:style w:type="character" w:customStyle="1" w:styleId="a9">
    <w:name w:val="Нижний колонтитул Знак"/>
    <w:basedOn w:val="a0"/>
    <w:link w:val="a8"/>
    <w:uiPriority w:val="99"/>
    <w:rsid w:val="008B0F0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B0F05"/>
    <w:pPr>
      <w:tabs>
        <w:tab w:val="center" w:pos="4677"/>
        <w:tab w:val="right" w:pos="9355"/>
      </w:tabs>
    </w:pPr>
  </w:style>
  <w:style w:type="character" w:customStyle="1" w:styleId="a7">
    <w:name w:val="Верхний колонтитул Знак"/>
    <w:basedOn w:val="a0"/>
    <w:link w:val="a6"/>
    <w:uiPriority w:val="99"/>
    <w:rsid w:val="008B0F05"/>
    <w:rPr>
      <w:rFonts w:eastAsiaTheme="minorEastAsia"/>
      <w:color w:val="000000"/>
      <w:sz w:val="24"/>
      <w:szCs w:val="24"/>
    </w:rPr>
  </w:style>
  <w:style w:type="paragraph" w:styleId="a8">
    <w:name w:val="footer"/>
    <w:basedOn w:val="a"/>
    <w:link w:val="a9"/>
    <w:uiPriority w:val="99"/>
    <w:unhideWhenUsed/>
    <w:rsid w:val="008B0F05"/>
    <w:pPr>
      <w:tabs>
        <w:tab w:val="center" w:pos="4677"/>
        <w:tab w:val="right" w:pos="9355"/>
      </w:tabs>
    </w:pPr>
  </w:style>
  <w:style w:type="character" w:customStyle="1" w:styleId="a9">
    <w:name w:val="Нижний колонтитул Знак"/>
    <w:basedOn w:val="a0"/>
    <w:link w:val="a8"/>
    <w:uiPriority w:val="99"/>
    <w:rsid w:val="008B0F0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183301"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7596626" TargetMode="External"/><Relationship Id="rId12" Type="http://schemas.openxmlformats.org/officeDocument/2006/relationships/hyperlink" Target="http://online.zakon.kz/Document/?doc_id=36005343"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693835"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4198559"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3576081"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165</Words>
  <Characters>1586</Characters>
  <Application>Microsoft Office Word</Application>
  <DocSecurity>0</DocSecurity>
  <Lines>13</Lines>
  <Paragraphs>3</Paragraphs>
  <ScaleCrop>false</ScaleCrop>
  <Company/>
  <LinksUpToDate>false</LinksUpToDate>
  <CharactersWithSpaces>1748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«Заңсыз соттау, қылмыстық жауаптылыққа заңсыз тарту, бұлтартпау шарасы ретінде қамауға, үйқамаққа алуды, ешқайда кетпеу туралы қолхат беруді заңсыз қолдану, қамаққа алу немесе түзеу жұмыстары түрінде әкімшілік жазаны заңсыз қолдану, психикалық денсаулық саласында медициналық көмек көрсететін ұйымға немесе өзге де медициналық ұйымға заңсыз орналастыру, кейіннен сот тәртібімен заңсыз деп танылған жасырын тергеу әрекеттерін жүргізу салдарынан келтірілген зиянды өтеу бойынша сот актілерін мемлекеттік бюджет есебінен орындау қағидаларын бекіту туралы» Қазақстан Республикасы Қаржы министрінің 2015 жылғы 26 наурыздағы № 204 бұйрығы (2020.04.11. берілген өзгерістер мен толықтырулармен) (©Paragraph 2023)</dc:title>
  <dc:subject/>
  <dc:creator>Сергей М</dc:creator>
  <cp:keywords/>
  <dc:description/>
  <cp:lastModifiedBy>Сергей М</cp:lastModifiedBy>
  <cp:revision>2</cp:revision>
  <dcterms:created xsi:type="dcterms:W3CDTF">2023-09-25T21:39:00Z</dcterms:created>
  <dcterms:modified xsi:type="dcterms:W3CDTF">2023-09-25T21:39:00Z</dcterms:modified>
</cp:coreProperties>
</file>