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2D3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28 апреля 2021 года № 1423-IX «О внесении изменений в некоторые законодательные акты Украины относительно совершенствования системы управления и дерегуляции в сфере земельных отношений» (с изменениями и дополнениями по состоянию на 06.09.2</w:t>
      </w:r>
      <w:r>
        <w:rPr>
          <w:rStyle w:val="s0"/>
          <w:b/>
          <w:bCs/>
        </w:rPr>
        <w:t>022 г.)</w:t>
      </w:r>
    </w:p>
    <w:p w:rsidR="00000000" w:rsidRDefault="00BC2D30">
      <w:pPr>
        <w:pStyle w:val="pj"/>
      </w:pPr>
      <w:r>
        <w:rPr>
          <w:rStyle w:val="s0"/>
          <w:b/>
          <w:bCs/>
        </w:rPr>
        <w:t> </w:t>
      </w:r>
    </w:p>
    <w:p w:rsidR="00000000" w:rsidRDefault="00BC2D30">
      <w:pPr>
        <w:pStyle w:val="pj"/>
      </w:pPr>
      <w:r>
        <w:t>Опубликован: Голос Украины от 26.05.2021 г., № 96.</w:t>
      </w:r>
    </w:p>
    <w:p w:rsidR="00000000" w:rsidRDefault="00BC2D30">
      <w:pPr>
        <w:pStyle w:val="pj"/>
      </w:pPr>
      <w:r>
        <w:t> </w:t>
      </w:r>
    </w:p>
    <w:p w:rsidR="00000000" w:rsidRDefault="00BC2D30">
      <w:pPr>
        <w:pStyle w:val="pj"/>
      </w:pPr>
      <w:r>
        <w:t>Внесены изменения:</w:t>
      </w:r>
    </w:p>
    <w:p w:rsidR="00000000" w:rsidRDefault="00BC2D30">
      <w:pPr>
        <w:pStyle w:val="pj"/>
      </w:pPr>
      <w:r>
        <w:t> </w:t>
      </w:r>
    </w:p>
    <w:p w:rsidR="00000000" w:rsidRDefault="00BC2D30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22.05.22 г. № 2268-IX (вступил в силу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2D30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2566-IX (вступил в силу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C2D3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D30" w:rsidRDefault="00BC2D30" w:rsidP="00BC2D30">
      <w:r>
        <w:separator/>
      </w:r>
    </w:p>
  </w:endnote>
  <w:endnote w:type="continuationSeparator" w:id="0">
    <w:p w:rsidR="00BC2D30" w:rsidRDefault="00BC2D30" w:rsidP="00BC2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D30" w:rsidRDefault="00BC2D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D30" w:rsidRDefault="00BC2D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D30" w:rsidRDefault="00BC2D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D30" w:rsidRDefault="00BC2D30" w:rsidP="00BC2D30">
      <w:r>
        <w:separator/>
      </w:r>
    </w:p>
  </w:footnote>
  <w:footnote w:type="continuationSeparator" w:id="0">
    <w:p w:rsidR="00BC2D30" w:rsidRDefault="00BC2D30" w:rsidP="00BC2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D30" w:rsidRDefault="00BC2D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D30" w:rsidRDefault="00BC2D30" w:rsidP="00BC2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2D30" w:rsidRPr="00BC2D30" w:rsidRDefault="00BC2D30" w:rsidP="00BC2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апреля 2021 года № 1423-IX «О внесении изменений в некоторые законодательные акты Украины относительно совершенствования системы управления и дерегуляции в сфере земельных отношений» (с изменениями и дополнениями по состоянию на 06.09.2022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D30" w:rsidRDefault="00BC2D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2D30"/>
    <w:rsid w:val="00BC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2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2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2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2D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2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2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2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2D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906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51487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358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612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696</Characters>
  <Application>Microsoft Office Word</Application>
  <DocSecurity>0</DocSecurity>
  <Lines>5</Lines>
  <Paragraphs>1</Paragraphs>
  <ScaleCrop>false</ScaleCrop>
  <Company>SPecialiST RePack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апреля 2021 года № 1423-IX «О внесении изменений в некоторые законодательные акты Украины относительно совершенствования системы управления и дерегуляции в сфере земельных отношений» (с изменениями и дополнениями по состоянию на 06.09.2022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2024-07-29T03:29:00Z</dcterms:created>
  <dcterms:modified xsi:type="dcterms:W3CDTF">2024-07-29T03:29:00Z</dcterms:modified>
</cp:coreProperties>
</file>