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747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Ұлттық Банкiнiң ережесiн және құрылымын бекiту туралы» Қазақстан Республикасы Президентінің 2003 жылғы 31 желтоқсандағы № 1271 Жарлығына өзгерістер мен толықтырулар енгізу туралы» Қазақстан Республикасы Президентінің 2017 жылғы 8 та</w:t>
      </w:r>
      <w:r>
        <w:rPr>
          <w:rStyle w:val="s0"/>
          <w:b/>
          <w:bCs/>
        </w:rPr>
        <w:t>мыздағы № 529 Жарлығы</w:t>
      </w:r>
    </w:p>
    <w:p w:rsidR="00000000" w:rsidRDefault="00FA747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A747A">
      <w:pPr>
        <w:ind w:firstLine="400"/>
        <w:jc w:val="both"/>
      </w:pPr>
      <w:r>
        <w:rPr>
          <w:rStyle w:val="s0"/>
        </w:rPr>
        <w:t xml:space="preserve">Жариялануы: «Егемен Қазақстан» 2017 жылғы 10 тамыз № 152 (29133); </w:t>
      </w:r>
      <w:hyperlink r:id="rId7" w:anchor="!/doc/113944/kaz" w:history="1">
        <w:r>
          <w:rPr>
            <w:rStyle w:val="a3"/>
          </w:rPr>
          <w:t>«ҚР НҚА электрондық түрдегі эталондық бақылау банкі» АЖ 2017 ж. 11 тамызда</w:t>
        </w:r>
      </w:hyperlink>
      <w:r>
        <w:rPr>
          <w:rStyle w:val="s0"/>
        </w:rPr>
        <w:t>; ҚР Президенті мен ҚР Үкіметінің Актілер жинағы, 2017 ж., № 30-31-32, 230-құжат</w:t>
      </w:r>
    </w:p>
    <w:p w:rsidR="00000000" w:rsidRDefault="00FA747A">
      <w:pPr>
        <w:ind w:firstLine="400"/>
        <w:jc w:val="both"/>
      </w:pPr>
      <w:r>
        <w:rPr>
          <w:rStyle w:val="s0"/>
        </w:rPr>
        <w:t> </w:t>
      </w:r>
    </w:p>
    <w:p w:rsidR="00000000" w:rsidRDefault="00FA747A">
      <w:pPr>
        <w:ind w:firstLine="400"/>
        <w:jc w:val="both"/>
      </w:pPr>
      <w:r>
        <w:rPr>
          <w:rStyle w:val="s0"/>
        </w:rPr>
        <w:t> </w:t>
      </w:r>
    </w:p>
    <w:p w:rsidR="00000000" w:rsidRDefault="00FA747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747A" w:rsidRDefault="00FA747A" w:rsidP="00FA747A">
      <w:r>
        <w:separator/>
      </w:r>
    </w:p>
  </w:endnote>
  <w:endnote w:type="continuationSeparator" w:id="0">
    <w:p w:rsidR="00FA747A" w:rsidRDefault="00FA747A" w:rsidP="00FA74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47A" w:rsidRDefault="00FA747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47A" w:rsidRDefault="00FA747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47A" w:rsidRDefault="00FA747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747A" w:rsidRDefault="00FA747A" w:rsidP="00FA747A">
      <w:r>
        <w:separator/>
      </w:r>
    </w:p>
  </w:footnote>
  <w:footnote w:type="continuationSeparator" w:id="0">
    <w:p w:rsidR="00FA747A" w:rsidRDefault="00FA747A" w:rsidP="00FA74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47A" w:rsidRDefault="00FA747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47A" w:rsidRDefault="00FA747A" w:rsidP="00FA747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747A" w:rsidRPr="00FA747A" w:rsidRDefault="00FA747A" w:rsidP="00FA747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Ұлттық Банкiнiң ережесiн және құрылымын бекiту туралы» Қазақстан Республикасы Президентінің 2003 жылғы 31 желтоқсандағы № 1271 Жарлығына өзгерістер мен толықтырулар енгізу туралы» Қазақстан Республикасы Президентінің 2017 жылғы 8 тамыздағы № 529 Жарлығы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47A" w:rsidRDefault="00FA747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747A"/>
    <w:rsid w:val="00FA7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A74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747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A74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747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A74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747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A74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747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496</Characters>
  <Application>Microsoft Office Word</Application>
  <DocSecurity>0</DocSecurity>
  <Lines>4</Lines>
  <Paragraphs>1</Paragraphs>
  <ScaleCrop>false</ScaleCrop>
  <Company>SPecialiST RePack</Company>
  <LinksUpToDate>false</LinksUpToDate>
  <CharactersWithSpaces>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Ұлттық Банкiнiң ережесiн және құрылымын бекiту туралы» Қазақстан Республикасы Президентінің 2003 жылғы 31 желтоқсандағы № 1271 Жарлығына өзгерістер мен толықтырулар енгізу туралы» Қазақстан Республикасы Президентінің 2017 жылғы 8 тамыздағы № 529 Жарлығы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2024-03-25T08:42:00Z</dcterms:created>
  <dcterms:modified xsi:type="dcterms:W3CDTF">2024-03-25T08:42:00Z</dcterms:modified>
</cp:coreProperties>
</file>