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124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июля 2021 года № 1618-IX «О признании утратившим силу Закона Украины «О создании свободной экономической зоны «Крым» и об особенностях осуществления экономической деятельности на временно оккупированной территории Украины» и внесении изм</w:t>
      </w:r>
      <w:r>
        <w:rPr>
          <w:rStyle w:val="s0"/>
          <w:b/>
          <w:bCs/>
        </w:rPr>
        <w:t>енений в некоторые законодательные акты Украины» (с изменениями от 30.11.2021 г.)</w:t>
      </w:r>
    </w:p>
    <w:p w:rsidR="00000000" w:rsidRDefault="00621241">
      <w:pPr>
        <w:pStyle w:val="pj"/>
      </w:pPr>
      <w:r>
        <w:rPr>
          <w:rStyle w:val="s0"/>
          <w:b/>
          <w:bCs/>
        </w:rPr>
        <w:t> </w:t>
      </w:r>
    </w:p>
    <w:p w:rsidR="00000000" w:rsidRDefault="00621241">
      <w:pPr>
        <w:pStyle w:val="pj"/>
      </w:pPr>
      <w:r>
        <w:t>Опубликован: Голос Украины от 20.08.2021 г., № 158.</w:t>
      </w:r>
    </w:p>
    <w:p w:rsidR="00000000" w:rsidRDefault="00621241">
      <w:pPr>
        <w:pStyle w:val="pj"/>
      </w:pPr>
      <w:r>
        <w:t> </w:t>
      </w:r>
    </w:p>
    <w:p w:rsidR="00000000" w:rsidRDefault="00621241">
      <w:pPr>
        <w:pStyle w:val="pj"/>
      </w:pPr>
      <w:r>
        <w:t>Внесены изменения:</w:t>
      </w:r>
    </w:p>
    <w:p w:rsidR="00000000" w:rsidRDefault="00621241">
      <w:pPr>
        <w:pStyle w:val="pj"/>
      </w:pPr>
      <w:r>
        <w:t> </w:t>
      </w:r>
    </w:p>
    <w:p w:rsidR="00000000" w:rsidRDefault="00621241">
      <w:pPr>
        <w:pStyle w:val="pj"/>
      </w:pPr>
      <w:hyperlink r:id="rId7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30.11.21 г. № 1914-IX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21241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1241" w:rsidRDefault="00621241" w:rsidP="00621241">
      <w:r>
        <w:separator/>
      </w:r>
    </w:p>
  </w:endnote>
  <w:endnote w:type="continuationSeparator" w:id="0">
    <w:p w:rsidR="00621241" w:rsidRDefault="00621241" w:rsidP="00621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41" w:rsidRDefault="006212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41" w:rsidRDefault="006212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41" w:rsidRDefault="006212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1241" w:rsidRDefault="00621241" w:rsidP="00621241">
      <w:r>
        <w:separator/>
      </w:r>
    </w:p>
  </w:footnote>
  <w:footnote w:type="continuationSeparator" w:id="0">
    <w:p w:rsidR="00621241" w:rsidRDefault="00621241" w:rsidP="006212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41" w:rsidRDefault="006212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41" w:rsidRDefault="00621241" w:rsidP="00621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1241" w:rsidRPr="00621241" w:rsidRDefault="00621241" w:rsidP="006212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июля 2021 года № 1618-IX «О признании утратившим силу Закона Украины «О создании свободной экономической зоны «Крым» и об особенностях осуществления экономической деятельности на временно оккупированной территории Украины» и внесении изменений в некоторые законодательные акты Украины» (с изменениями от 30.11.2021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1241" w:rsidRDefault="006212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1241"/>
    <w:rsid w:val="0062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2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12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12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12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12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3121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3121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583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июля 2021 года № 1618-IX «О признании утратившим силу Закона Украины «О создании свободной экономической зоны «Крым» и об особенностях осуществления экономической деятельности на временно оккупированной территории Украины» и внесении изменений в некоторые законодательные акты Украины» (с изменениями от 30.11.2021 г.) (©Paragraph 2023)</dc:title>
  <dc:subject/>
  <dc:creator>Сергей М</dc:creator>
  <cp:keywords/>
  <dc:description/>
  <cp:lastModifiedBy>Сергей М</cp:lastModifiedBy>
  <cp:revision>2</cp:revision>
  <dcterms:created xsi:type="dcterms:W3CDTF">2023-11-17T23:29:00Z</dcterms:created>
  <dcterms:modified xsi:type="dcterms:W3CDTF">2023-11-17T23:29:00Z</dcterms:modified>
</cp:coreProperties>
</file>