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95D0B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3083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5" w:type="pct"/>
            <w:vAlign w:val="center"/>
            <w:hideMark/>
          </w:tcPr>
          <w:p w:rsidR="00000000" w:rsidRDefault="00C95D0B">
            <w:pPr>
              <w:pStyle w:val="pc"/>
            </w:pPr>
            <w:r>
              <w:rPr>
                <w:rStyle w:val="s1"/>
                <w:sz w:val="28"/>
                <w:szCs w:val="28"/>
              </w:rPr>
              <w:t>Алишев Казыбек Курмангалиевич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C95D0B">
            <w:pPr>
              <w:rPr>
                <w:color w:val="000000"/>
              </w:rPr>
            </w:pPr>
          </w:p>
        </w:tc>
        <w:tc>
          <w:tcPr>
            <w:tcW w:w="4875" w:type="pct"/>
            <w:vAlign w:val="center"/>
            <w:hideMark/>
          </w:tcPr>
          <w:p w:rsidR="00000000" w:rsidRDefault="00C95D0B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C95D0B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5D0B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Мажилиса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C95D0B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5D0B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03.02.1978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C95D0B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5D0B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Актюбинская область; Мугалжарский район; село Талдысай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C95D0B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5D0B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C95D0B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Женат</w:t>
            </w:r>
          </w:p>
          <w:p w:rsidR="00000000" w:rsidRDefault="00C95D0B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Дети: двое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C95D0B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5D0B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C95D0B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5D0B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C95D0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Актюбинский негосударственный институт менеджмента, бизнеса и права «Нұр» (1999)</w:t>
            </w:r>
          </w:p>
          <w:p w:rsidR="00000000" w:rsidRDefault="00C95D0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Московский государственный университет экономики, статистики и информатики (1996-1999)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5D0B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C95D0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Судебный исполнитель (1998);</w:t>
            </w:r>
          </w:p>
          <w:p w:rsidR="00000000" w:rsidRDefault="00C95D0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Помощник прокурора </w:t>
            </w:r>
            <w:r>
              <w:rPr>
                <w:rStyle w:val="s0"/>
              </w:rPr>
              <w:t>Хобдинского и Мугалжарского районов Актюбинской области (2000-2003);</w:t>
            </w:r>
          </w:p>
          <w:p w:rsidR="00000000" w:rsidRDefault="00C95D0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прокурора Темирского района Актюбинской области (2003-2005);</w:t>
            </w:r>
          </w:p>
          <w:p w:rsidR="00000000" w:rsidRDefault="00C95D0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Советник генерального директора ТОО «БУЛАН», г. Кульсары, Жылыойский район, Атырауская область (2006-2008);</w:t>
            </w:r>
          </w:p>
          <w:p w:rsidR="00000000" w:rsidRDefault="00C95D0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Директор по развитию корпоративного бизнеса СП ТОО «ИГС-Сичим», г. Атырау (2008-2010);</w:t>
            </w:r>
          </w:p>
          <w:p w:rsidR="00000000" w:rsidRDefault="00C95D0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Исполняющий обязанности главного специалиста го</w:t>
            </w:r>
            <w:r>
              <w:rPr>
                <w:rStyle w:val="s0"/>
              </w:rPr>
              <w:t>сударственно-правового отдела аппарата акима Атырауской области (2010);</w:t>
            </w:r>
          </w:p>
          <w:p w:rsidR="00000000" w:rsidRDefault="00C95D0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Заведующий отделом контроля исполнения документации аппарата акима Атырауской области (2010-2011);</w:t>
            </w:r>
          </w:p>
          <w:p w:rsidR="00000000" w:rsidRDefault="00C95D0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отдела по привлечению иностранной рабочей силы Управления коо</w:t>
            </w:r>
            <w:r>
              <w:rPr>
                <w:rStyle w:val="s0"/>
              </w:rPr>
              <w:t>рдинации и социальных программ Атырауской области (2011-2012);</w:t>
            </w:r>
          </w:p>
          <w:p w:rsidR="00000000" w:rsidRDefault="00C95D0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Коммерческий директор ТОО «ACRB LTD», г. Атырау (2013-2018);</w:t>
            </w:r>
          </w:p>
          <w:p w:rsidR="00000000" w:rsidRDefault="00C95D0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Руководитель КХ «Арман-М», с.Талдысай, Мугалжарский район, Актюбинская область (2018-2023)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5D0B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Выборные должности, деп</w:t>
            </w:r>
            <w:r>
              <w:rPr>
                <w:rStyle w:val="s0"/>
                <w:b/>
                <w:bCs/>
              </w:rPr>
              <w:t>утатство:</w:t>
            </w:r>
          </w:p>
          <w:p w:rsidR="00000000" w:rsidRDefault="00C95D0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Депутат Мажилиса Парламента Республики Казахстан VIII созыва, член Комитета по аграрным вопросам (с </w:t>
            </w:r>
            <w:hyperlink r:id="rId8" w:history="1">
              <w:r>
                <w:rPr>
                  <w:rStyle w:val="a4"/>
                </w:rPr>
                <w:t>28.03.2023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5D0B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C95D0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Нагрудной знак «Еңбек Даңқы» III степени (2020);</w:t>
            </w:r>
          </w:p>
          <w:p w:rsidR="00000000" w:rsidRDefault="00C95D0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Юбилейная медаль «30 лет независимости Республики Казахстан» (2021);</w:t>
            </w:r>
          </w:p>
          <w:p w:rsidR="00000000" w:rsidRDefault="00C95D0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Медаль «Адал еңбегі үшін» III степени (2022);</w:t>
            </w:r>
          </w:p>
          <w:p w:rsidR="00000000" w:rsidRDefault="00C95D0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</w:t>
            </w:r>
            <w:r>
              <w:rPr>
                <w:rStyle w:val="s0"/>
              </w:rPr>
              <w:t xml:space="preserve">  Нагрудной знак «Облысқа сіңірген еңбегі үшін» (2022);</w:t>
            </w:r>
          </w:p>
          <w:p w:rsidR="00000000" w:rsidRDefault="00C95D0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Памятный нагрудный знак «30 лет казахстанской полиции» (2022);</w:t>
            </w:r>
          </w:p>
          <w:p w:rsidR="00000000" w:rsidRDefault="00C95D0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Благодарственные письма Президента Республики Казахстан (2021, 2022)</w:t>
            </w:r>
          </w:p>
          <w:p w:rsidR="00000000" w:rsidRDefault="00C95D0B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Обладатель титула «Человек года 2017» и номинац</w:t>
            </w:r>
            <w:r>
              <w:rPr>
                <w:rStyle w:val="s0"/>
              </w:rPr>
              <w:t>ии «Жомарт журек -2018» Мугалжарского района</w:t>
            </w:r>
          </w:p>
        </w:tc>
      </w:tr>
    </w:tbl>
    <w:p w:rsidR="00000000" w:rsidRDefault="00C95D0B">
      <w:pPr>
        <w:pStyle w:val="a3"/>
      </w:pPr>
      <w:r>
        <w:t> </w:t>
      </w:r>
    </w:p>
    <w:p w:rsidR="00000000" w:rsidRDefault="00C95D0B">
      <w:pPr>
        <w:pStyle w:val="a3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5D0B" w:rsidRDefault="00C95D0B" w:rsidP="00C95D0B">
      <w:r>
        <w:separator/>
      </w:r>
    </w:p>
  </w:endnote>
  <w:endnote w:type="continuationSeparator" w:id="0">
    <w:p w:rsidR="00C95D0B" w:rsidRDefault="00C95D0B" w:rsidP="00C95D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D0B" w:rsidRDefault="00C95D0B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D0B" w:rsidRDefault="00C95D0B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D0B" w:rsidRDefault="00C95D0B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5D0B" w:rsidRDefault="00C95D0B" w:rsidP="00C95D0B">
      <w:r>
        <w:separator/>
      </w:r>
    </w:p>
  </w:footnote>
  <w:footnote w:type="continuationSeparator" w:id="0">
    <w:p w:rsidR="00C95D0B" w:rsidRDefault="00C95D0B" w:rsidP="00C95D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D0B" w:rsidRDefault="00C95D0B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D0B" w:rsidRDefault="00C95D0B" w:rsidP="00C95D0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5D0B" w:rsidRPr="00C95D0B" w:rsidRDefault="00C95D0B" w:rsidP="00C95D0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Алишев Казыбек Курмангалиевич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D0B" w:rsidRDefault="00C95D0B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5D0B"/>
    <w:rsid w:val="00C95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95D0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95D0B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C95D0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95D0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95D0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95D0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95D0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95D0B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C95D0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95D0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95D0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95D0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7955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347</Words>
  <Characters>1981</Characters>
  <Application>Microsoft Office Word</Application>
  <DocSecurity>0</DocSecurity>
  <Lines>16</Lines>
  <Paragraphs>4</Paragraphs>
  <ScaleCrop>false</ScaleCrop>
  <Company/>
  <LinksUpToDate>false</LinksUpToDate>
  <CharactersWithSpaces>2324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Алишев Казыбек Курмангалиевич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2023-09-08T13:54:00Z</dcterms:created>
  <dcterms:modified xsi:type="dcterms:W3CDTF">2023-09-08T13:54:00Z</dcterms:modified>
</cp:coreProperties>
</file>