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2C0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Жарияланған акциялар шығару проспектісін жасау жңне ресімдеу қағидалары, жарияланған акциялар шығару проспектісінің құрылымы (Қазақстан Республикасы Ұлттық Банкі Басқармасының 2016 жылғы 29 ақпандағы № 76 қаулысына 2-қосымша) (2017.27.03. берілген өзгеріст</w:t>
      </w:r>
      <w:r>
        <w:rPr>
          <w:rStyle w:val="s0"/>
          <w:b/>
          <w:bCs/>
        </w:rPr>
        <w:t>ермен) (күші жойылды)</w:t>
      </w:r>
    </w:p>
    <w:p w:rsidR="00000000" w:rsidRDefault="00F02C06">
      <w:r>
        <w:t> </w:t>
      </w:r>
    </w:p>
    <w:p w:rsidR="00000000" w:rsidRDefault="00F02C0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15 сәуірде № 13599 тіркелді</w:t>
      </w:r>
    </w:p>
    <w:p w:rsidR="00000000" w:rsidRDefault="00F02C06">
      <w:pPr>
        <w:ind w:firstLine="400"/>
        <w:jc w:val="both"/>
      </w:pPr>
      <w:r>
        <w:rPr>
          <w:rStyle w:val="s0"/>
        </w:rPr>
        <w:t> </w:t>
      </w:r>
    </w:p>
    <w:p w:rsidR="00000000" w:rsidRDefault="00F02C06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2016 ж. 16 мамырда</w:t>
        </w:r>
      </w:hyperlink>
    </w:p>
    <w:p w:rsidR="00000000" w:rsidRDefault="00F02C06">
      <w:pPr>
        <w:ind w:firstLine="400"/>
        <w:jc w:val="both"/>
      </w:pPr>
      <w:r>
        <w:rPr>
          <w:rStyle w:val="s0"/>
        </w:rPr>
        <w:t> </w:t>
      </w:r>
    </w:p>
    <w:p w:rsidR="00000000" w:rsidRDefault="00F02C06">
      <w:pPr>
        <w:ind w:firstLine="400"/>
        <w:jc w:val="both"/>
      </w:pPr>
      <w:r>
        <w:rPr>
          <w:rStyle w:val="s0"/>
          <w:lang w:val="kk-KZ"/>
        </w:rPr>
        <w:t>Енгізілген өзгерістер:</w:t>
      </w:r>
    </w:p>
    <w:p w:rsidR="00000000" w:rsidRDefault="00F02C06">
      <w:pPr>
        <w:ind w:firstLine="400"/>
        <w:jc w:val="both"/>
      </w:pPr>
      <w:r>
        <w:t> </w:t>
      </w:r>
    </w:p>
    <w:p w:rsidR="00000000" w:rsidRDefault="00F02C06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Ұлттық Банкі Басқармасының 2017.27.</w:t>
      </w:r>
      <w:r>
        <w:rPr>
          <w:rStyle w:val="s0"/>
        </w:rPr>
        <w:t xml:space="preserve">03. № 50 </w:t>
      </w:r>
      <w:hyperlink r:id="rId8" w:anchor="sub_id=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02C06">
      <w:pPr>
        <w:ind w:firstLine="397"/>
        <w:jc w:val="both"/>
      </w:pPr>
      <w:r>
        <w:rPr>
          <w:rStyle w:val="s0"/>
        </w:rPr>
        <w:t> </w:t>
      </w:r>
    </w:p>
    <w:p w:rsidR="00000000" w:rsidRDefault="00F02C06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2018 жылғы 29 қазандағы № 247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2019 ж. 1 қаңтардан бастап күші жойылды</w:t>
      </w:r>
    </w:p>
    <w:p w:rsidR="00000000" w:rsidRDefault="00F02C06">
      <w:pPr>
        <w:ind w:firstLine="397"/>
        <w:jc w:val="both"/>
      </w:pPr>
      <w:r>
        <w:rPr>
          <w:rStyle w:val="s0"/>
        </w:rPr>
        <w:t> </w:t>
      </w:r>
    </w:p>
    <w:p w:rsidR="00000000" w:rsidRDefault="00F02C06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F02C06">
      <w:pPr>
        <w:ind w:firstLine="397"/>
        <w:jc w:val="both"/>
      </w:pPr>
      <w:r>
        <w:rPr>
          <w:rStyle w:val="s0"/>
        </w:rPr>
        <w:t> </w:t>
      </w:r>
    </w:p>
    <w:p w:rsidR="00000000" w:rsidRDefault="00F02C06">
      <w:pPr>
        <w:ind w:firstLine="397"/>
        <w:jc w:val="both"/>
      </w:pPr>
      <w:r>
        <w:rPr>
          <w:rStyle w:val="s0"/>
        </w:rPr>
        <w:t xml:space="preserve">2017 ж. 27 наурызға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F02C06">
      <w:pPr>
        <w:ind w:firstLine="397"/>
        <w:jc w:val="both"/>
      </w:pPr>
      <w:r>
        <w:rPr>
          <w:rStyle w:val="s0"/>
        </w:rPr>
        <w:t> </w:t>
      </w:r>
    </w:p>
    <w:p w:rsidR="00000000" w:rsidRDefault="00F02C06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2C06" w:rsidRDefault="00F02C06" w:rsidP="00F02C06">
      <w:r>
        <w:separator/>
      </w:r>
    </w:p>
  </w:endnote>
  <w:endnote w:type="continuationSeparator" w:id="0">
    <w:p w:rsidR="00F02C06" w:rsidRDefault="00F02C06" w:rsidP="00F02C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C06" w:rsidRDefault="00F02C0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C06" w:rsidRDefault="00F02C0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C06" w:rsidRDefault="00F02C0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2C06" w:rsidRDefault="00F02C06" w:rsidP="00F02C06">
      <w:r>
        <w:separator/>
      </w:r>
    </w:p>
  </w:footnote>
  <w:footnote w:type="continuationSeparator" w:id="0">
    <w:p w:rsidR="00F02C06" w:rsidRDefault="00F02C06" w:rsidP="00F02C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C06" w:rsidRDefault="00F02C0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C06" w:rsidRDefault="00F02C06" w:rsidP="00F02C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2C06" w:rsidRPr="00F02C06" w:rsidRDefault="00F02C06" w:rsidP="00F02C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Жарияланған акциялар шығару проспектісін жасау және ресімдеу қағидалары, жарияланған акциялар шығару проспектісінің құрылымы (Қазақстан Республикасы Ұлттық Банкі Басқармасының 2016 жылғы 29 ақпандағы № 76 қаулысына 2-қосымша) (2017.27.03.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C06" w:rsidRDefault="00F02C0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2C06"/>
    <w:rsid w:val="00F02C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2C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2C0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2C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2C0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2C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2C0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2C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2C0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4018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60001359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93254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99698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5490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1119</Characters>
  <Application>Microsoft Office Word</Application>
  <DocSecurity>0</DocSecurity>
  <Lines>9</Lines>
  <Paragraphs>2</Paragraphs>
  <ScaleCrop>false</ScaleCrop>
  <Company>SPecialiST RePack</Company>
  <LinksUpToDate>false</LinksUpToDate>
  <CharactersWithSpaces>1224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Жарияланған акциялар шығару проспектісін жасау және ресімдеу қағидалары, жарияланған акциялар шығару проспектісінің құрылымы (Қазақстан Республикасы Ұлттық Банкі Басқармасының 2016 жылғы 29 ақпандағы № 76 қаулысына 2-қосымша) (2017.27.03.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2024-07-04T11:25:00Z</dcterms:created>
  <dcterms:modified xsi:type="dcterms:W3CDTF">2024-07-04T11:25:00Z</dcterms:modified>
</cp:coreProperties>
</file>