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1DA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иностранных дел Республики Казахстан от 12 мая 2020 года № 11-1-4/149 «Об утверждении Правил оказания государственной услуги «Прием документов и препровождение их на изготовление паспортов гражданам Республики Казахстан, находящимся за гран</w:t>
      </w:r>
      <w:r>
        <w:rPr>
          <w:rStyle w:val="s0"/>
          <w:b/>
          <w:bCs/>
        </w:rPr>
        <w:t>ицей» (с изменениями по состоянию на 03.01.2023 г.)</w:t>
      </w:r>
    </w:p>
    <w:p w:rsidR="00000000" w:rsidRDefault="007D1DAA">
      <w:pPr>
        <w:pStyle w:val="pj"/>
      </w:pPr>
      <w:r>
        <w:rPr>
          <w:rStyle w:val="s0"/>
          <w:b/>
          <w:bCs/>
        </w:rPr>
        <w:t> </w:t>
      </w:r>
    </w:p>
    <w:p w:rsidR="00000000" w:rsidRDefault="007D1DA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мая 2020 года под № 20627</w:t>
      </w:r>
    </w:p>
    <w:p w:rsidR="00000000" w:rsidRDefault="007D1DAA">
      <w:pPr>
        <w:pStyle w:val="pj"/>
      </w:pPr>
      <w:r>
        <w:rPr>
          <w:rStyle w:val="s0"/>
        </w:rPr>
        <w:t> </w:t>
      </w:r>
    </w:p>
    <w:p w:rsidR="00000000" w:rsidRDefault="007D1DAA">
      <w:pPr>
        <w:pStyle w:val="pj"/>
      </w:pPr>
      <w:r>
        <w:rPr>
          <w:rStyle w:val="s0"/>
        </w:rPr>
        <w:t xml:space="preserve">Опубликован: </w:t>
      </w:r>
      <w:hyperlink r:id="rId7" w:anchor="!/doc/142752/rus" w:history="1">
        <w:r>
          <w:rPr>
            <w:rStyle w:val="a4"/>
          </w:rPr>
          <w:t>ИС «Эталонный контрольный банк НПА РК в электронном виде» 14 мая 2020 г.</w:t>
        </w:r>
      </w:hyperlink>
    </w:p>
    <w:p w:rsidR="00000000" w:rsidRDefault="007D1DAA">
      <w:pPr>
        <w:pStyle w:val="pj"/>
      </w:pPr>
      <w:r>
        <w:rPr>
          <w:rStyle w:val="s0"/>
        </w:rPr>
        <w:t> </w:t>
      </w:r>
    </w:p>
    <w:p w:rsidR="00000000" w:rsidRDefault="007D1DAA">
      <w:pPr>
        <w:pStyle w:val="pj"/>
      </w:pPr>
      <w:r>
        <w:rPr>
          <w:rStyle w:val="s0"/>
        </w:rPr>
        <w:t>Внесены изменения:</w:t>
      </w:r>
    </w:p>
    <w:p w:rsidR="00000000" w:rsidRDefault="007D1DAA">
      <w:pPr>
        <w:pStyle w:val="pj"/>
      </w:pPr>
      <w:r>
        <w:rPr>
          <w:rStyle w:val="s0"/>
        </w:rPr>
        <w:t> </w:t>
      </w:r>
    </w:p>
    <w:p w:rsidR="00000000" w:rsidRDefault="007D1DAA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иностранных д</w:t>
      </w:r>
      <w:r>
        <w:rPr>
          <w:rStyle w:val="s0"/>
        </w:rPr>
        <w:t xml:space="preserve">ел РК от 15.02.21 г. № 11-1-4/50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D1DAA">
      <w:pPr>
        <w:pStyle w:val="pj"/>
      </w:pPr>
      <w:hyperlink r:id="rId1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иностранных дел РК от 19.12.22 г. № 11-1-4/705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января 2023 г.).</w:t>
      </w:r>
    </w:p>
    <w:p w:rsidR="00000000" w:rsidRDefault="007D1DAA">
      <w:pPr>
        <w:pStyle w:val="pj"/>
      </w:pPr>
      <w:r>
        <w:rPr>
          <w:rStyle w:val="s0"/>
        </w:rPr>
        <w:t> </w:t>
      </w:r>
    </w:p>
    <w:p w:rsidR="00000000" w:rsidRDefault="007D1DAA">
      <w:pPr>
        <w:pStyle w:val="pj"/>
      </w:pPr>
      <w:r>
        <w:rPr>
          <w:rStyle w:val="s0"/>
        </w:rPr>
        <w:t>Предыдущие редакции:</w:t>
      </w:r>
    </w:p>
    <w:p w:rsidR="00000000" w:rsidRDefault="007D1DAA">
      <w:pPr>
        <w:pStyle w:val="pj"/>
      </w:pPr>
      <w:r>
        <w:rPr>
          <w:rStyle w:val="s0"/>
        </w:rPr>
        <w:t> </w:t>
      </w:r>
    </w:p>
    <w:p w:rsidR="00000000" w:rsidRDefault="007D1DAA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15.02.21 г.</w:t>
      </w:r>
    </w:p>
    <w:p w:rsidR="00000000" w:rsidRDefault="007D1DAA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19.12.22 г. </w:t>
      </w:r>
    </w:p>
    <w:p w:rsidR="00000000" w:rsidRDefault="007D1DAA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1DAA" w:rsidRDefault="007D1DAA" w:rsidP="007D1DAA">
      <w:r>
        <w:separator/>
      </w:r>
    </w:p>
  </w:endnote>
  <w:endnote w:type="continuationSeparator" w:id="0">
    <w:p w:rsidR="007D1DAA" w:rsidRDefault="007D1DAA" w:rsidP="007D1D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DAA" w:rsidRDefault="007D1D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DAA" w:rsidRDefault="007D1D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DAA" w:rsidRDefault="007D1D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1DAA" w:rsidRDefault="007D1DAA" w:rsidP="007D1DAA">
      <w:r>
        <w:separator/>
      </w:r>
    </w:p>
  </w:footnote>
  <w:footnote w:type="continuationSeparator" w:id="0">
    <w:p w:rsidR="007D1DAA" w:rsidRDefault="007D1DAA" w:rsidP="007D1D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DAA" w:rsidRDefault="007D1D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DAA" w:rsidRDefault="007D1DAA" w:rsidP="007D1D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1DAA" w:rsidRPr="007D1DAA" w:rsidRDefault="007D1DAA" w:rsidP="007D1D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иностранных дел Республики Казахстан от 12 мая 2020 года № 11-1-4/149 «Об утверждении Правил оказания государственной услуги «Прием документов и препровождение их на изготовление паспортов гражданам Республики Казахстан, находящимся за границей» (с изменениями по состоянию на 03.01.2023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DAA" w:rsidRDefault="007D1D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1DAA"/>
    <w:rsid w:val="007D1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1D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1D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1D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1DA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1D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1D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1D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1DA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40330" TargetMode="External"/><Relationship Id="rId13" Type="http://schemas.openxmlformats.org/officeDocument/2006/relationships/hyperlink" Target="http://online.zakon.kz/Document/?doc_id=3829805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715312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8266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58266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7813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1334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иностранных дел Республики Казахстан от 12 мая 2020 года № 11-1-4/149 «Об утверждении Правил оказания государственной услуги «Прием документов и препровождение их на изготовление паспортов гражданам Республики Казахстан, находящимся за границей» (с изменениями по состоянию на 03.01.2023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2024-09-05T08:18:00Z</dcterms:created>
  <dcterms:modified xsi:type="dcterms:W3CDTF">2024-09-05T08:18:00Z</dcterms:modified>
</cp:coreProperties>
</file>