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0CFB">
      <w:pPr>
        <w:pStyle w:val="pr"/>
      </w:pPr>
      <w:bookmarkStart w:id="0" w:name="_GoBack"/>
      <w:bookmarkEnd w:id="0"/>
      <w:r>
        <w:t>04.05.2020</w:t>
      </w:r>
    </w:p>
    <w:p w:rsidR="00000000" w:rsidRDefault="008B0CFB">
      <w:pPr>
        <w:pStyle w:val="pc"/>
      </w:pPr>
      <w:r>
        <w:rPr>
          <w:rStyle w:val="s1"/>
        </w:rPr>
        <w:t>Акимат Нур-Султана опубликовал список недобросовестных застройщиков</w:t>
      </w:r>
    </w:p>
    <w:p w:rsidR="00000000" w:rsidRDefault="008B0CFB">
      <w:pPr>
        <w:pStyle w:val="pj"/>
      </w:pPr>
      <w:r>
        <w:rPr>
          <w:rStyle w:val="s0"/>
        </w:rPr>
        <w:t> </w:t>
      </w:r>
    </w:p>
    <w:p w:rsidR="00000000" w:rsidRDefault="008B0CFB">
      <w:pPr>
        <w:pStyle w:val="pj"/>
      </w:pPr>
      <w:r>
        <w:rPr>
          <w:rStyle w:val="s0"/>
        </w:rPr>
        <w:t xml:space="preserve">Акиматом столицы совместно с прокуратурой города проводится мониторинг за строительством жилья на соблюдение требований действующего </w:t>
      </w:r>
      <w:hyperlink r:id="rId7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РК «О долевом участии в жилищном строительстве», сообщается </w:t>
      </w:r>
      <w:proofErr w:type="gramStart"/>
      <w:r>
        <w:rPr>
          <w:rStyle w:val="s0"/>
        </w:rPr>
        <w:t>на</w:t>
      </w:r>
      <w:proofErr w:type="gramEnd"/>
      <w:r>
        <w:rPr>
          <w:rStyle w:val="s0"/>
        </w:rPr>
        <w:t xml:space="preserve"> официальном Интернет-портале </w:t>
      </w:r>
      <w:hyperlink r:id="rId8" w:tgtFrame="_blank" w:history="1">
        <w:r>
          <w:rPr>
            <w:rStyle w:val="a4"/>
          </w:rPr>
          <w:t>акимата г. Нур-Султан</w:t>
        </w:r>
      </w:hyperlink>
      <w:r>
        <w:rPr>
          <w:rStyle w:val="s0"/>
        </w:rPr>
        <w:t>.</w:t>
      </w:r>
    </w:p>
    <w:p w:rsidR="00000000" w:rsidRDefault="008B0CFB">
      <w:pPr>
        <w:pStyle w:val="pj"/>
      </w:pPr>
      <w:r>
        <w:rPr>
          <w:rStyle w:val="s0"/>
        </w:rPr>
        <w:t xml:space="preserve">С 2018 </w:t>
      </w:r>
      <w:r>
        <w:rPr>
          <w:rStyle w:val="s0"/>
        </w:rPr>
        <w:t>года по сегодняшний день за незаконное привлечение денег дольщиков и рекламирование проектов ЖК в нарушение закона к административной ответственности было привлечено 46 строительных компаний.</w:t>
      </w:r>
    </w:p>
    <w:p w:rsidR="00000000" w:rsidRDefault="008B0CFB">
      <w:pPr>
        <w:pStyle w:val="pj"/>
      </w:pPr>
      <w:r>
        <w:rPr>
          <w:rStyle w:val="s0"/>
        </w:rPr>
        <w:t> </w:t>
      </w:r>
    </w:p>
    <w:p w:rsidR="00000000" w:rsidRDefault="008B0CFB">
      <w:pPr>
        <w:pStyle w:val="pj"/>
      </w:pPr>
      <w:r>
        <w:rPr>
          <w:rStyle w:val="s0"/>
          <w:i/>
          <w:iCs/>
        </w:rPr>
        <w:t>«Однако недобросовестные застройщики продолжают привлекать ден</w:t>
      </w:r>
      <w:r>
        <w:rPr>
          <w:rStyle w:val="s0"/>
          <w:i/>
          <w:iCs/>
        </w:rPr>
        <w:t xml:space="preserve">ьги дольщиков и продавать квартиры, не имея на руках разрешительных документов. В целях недопущения возникновения проблемных объектов и образования новой </w:t>
      </w:r>
      <w:proofErr w:type="gramStart"/>
      <w:r>
        <w:rPr>
          <w:rStyle w:val="s0"/>
          <w:i/>
          <w:iCs/>
        </w:rPr>
        <w:t>волны</w:t>
      </w:r>
      <w:proofErr w:type="gramEnd"/>
      <w:r>
        <w:rPr>
          <w:rStyle w:val="s0"/>
          <w:i/>
          <w:iCs/>
        </w:rPr>
        <w:t xml:space="preserve"> обманутых дольщиков, дела по недобросовестным застройщикам направлены в полицию и прокуратуру го</w:t>
      </w:r>
      <w:r>
        <w:rPr>
          <w:rStyle w:val="s0"/>
          <w:i/>
          <w:iCs/>
        </w:rPr>
        <w:t xml:space="preserve">рода. Жителям настоятельно рекомендуем не вкладываться в жилье от сомнительных застройщиков. </w:t>
      </w:r>
      <w:r>
        <w:rPr>
          <w:rStyle w:val="s0"/>
          <w:b/>
          <w:bCs/>
          <w:i/>
          <w:iCs/>
        </w:rPr>
        <w:t>Перепроверяйте информацию и наличие разрешительных документов</w:t>
      </w:r>
      <w:r>
        <w:rPr>
          <w:rStyle w:val="s0"/>
          <w:i/>
          <w:iCs/>
        </w:rPr>
        <w:t>», - отметили в городской администрации города.</w:t>
      </w:r>
    </w:p>
    <w:p w:rsidR="00000000" w:rsidRDefault="008B0CFB">
      <w:pPr>
        <w:pStyle w:val="pj"/>
      </w:pPr>
      <w:r>
        <w:rPr>
          <w:rStyle w:val="s0"/>
        </w:rPr>
        <w:t> </w:t>
      </w:r>
    </w:p>
    <w:p w:rsidR="00000000" w:rsidRDefault="008B0CFB">
      <w:pPr>
        <w:pStyle w:val="pj"/>
      </w:pPr>
      <w:r>
        <w:rPr>
          <w:rStyle w:val="s0"/>
          <w:b/>
          <w:bCs/>
        </w:rPr>
        <w:t xml:space="preserve">Список строительных компаний, у которых отсутствуют </w:t>
      </w:r>
      <w:r>
        <w:rPr>
          <w:rStyle w:val="s0"/>
          <w:b/>
          <w:bCs/>
        </w:rPr>
        <w:t>разрешительные документы на привлечение средств дольщиков</w:t>
      </w:r>
      <w:r>
        <w:rPr>
          <w:rStyle w:val="s0"/>
        </w:rPr>
        <w:t>:</w:t>
      </w:r>
    </w:p>
    <w:p w:rsidR="00000000" w:rsidRDefault="008B0CFB">
      <w:pPr>
        <w:pStyle w:val="pj"/>
      </w:pPr>
      <w:r>
        <w:rPr>
          <w:rStyle w:val="s0"/>
        </w:rPr>
        <w:t>- ТОО «BS Company» (Би Эс Компани»);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</w:t>
      </w:r>
      <w:r>
        <w:rPr>
          <w:rStyle w:val="s0"/>
        </w:rPr>
        <w:t>Шанг</w:t>
      </w:r>
      <w:r w:rsidRPr="008B0CFB">
        <w:rPr>
          <w:rStyle w:val="s0"/>
          <w:lang w:val="en-US"/>
        </w:rPr>
        <w:t xml:space="preserve"> </w:t>
      </w:r>
      <w:r>
        <w:rPr>
          <w:rStyle w:val="s0"/>
        </w:rPr>
        <w:t>Хи</w:t>
      </w:r>
      <w:r w:rsidRPr="008B0CFB">
        <w:rPr>
          <w:rStyle w:val="s0"/>
          <w:lang w:val="en-US"/>
        </w:rPr>
        <w:t xml:space="preserve"> </w:t>
      </w:r>
      <w:r>
        <w:rPr>
          <w:rStyle w:val="s0"/>
        </w:rPr>
        <w:t>Групп</w:t>
      </w:r>
      <w:r w:rsidRPr="008B0CFB">
        <w:rPr>
          <w:rStyle w:val="s0"/>
          <w:lang w:val="en-US"/>
        </w:rPr>
        <w:t>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«White Gold Development»;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«First LQ»;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</w:t>
      </w:r>
      <w:r>
        <w:rPr>
          <w:rStyle w:val="s0"/>
        </w:rPr>
        <w:t>Султан</w:t>
      </w:r>
      <w:r w:rsidRPr="008B0CFB">
        <w:rPr>
          <w:rStyle w:val="s0"/>
          <w:lang w:val="en-US"/>
        </w:rPr>
        <w:t>-</w:t>
      </w:r>
      <w:r>
        <w:rPr>
          <w:rStyle w:val="s0"/>
        </w:rPr>
        <w:t>Б</w:t>
      </w:r>
      <w:r w:rsidRPr="008B0CFB">
        <w:rPr>
          <w:rStyle w:val="s0"/>
          <w:lang w:val="en-US"/>
        </w:rPr>
        <w:t>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</w:t>
      </w:r>
      <w:r>
        <w:rPr>
          <w:rStyle w:val="s0"/>
        </w:rPr>
        <w:t>Абылай</w:t>
      </w:r>
      <w:r w:rsidRPr="008B0CFB">
        <w:rPr>
          <w:rStyle w:val="s0"/>
          <w:lang w:val="en-US"/>
        </w:rPr>
        <w:t xml:space="preserve"> </w:t>
      </w:r>
      <w:r>
        <w:rPr>
          <w:rStyle w:val="s0"/>
        </w:rPr>
        <w:t>курылыс</w:t>
      </w:r>
      <w:r w:rsidRPr="008B0CFB">
        <w:rPr>
          <w:rStyle w:val="s0"/>
          <w:lang w:val="en-US"/>
        </w:rPr>
        <w:t>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«NTB Projects»;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«International in</w:t>
      </w:r>
      <w:r w:rsidRPr="008B0CFB">
        <w:rPr>
          <w:rStyle w:val="s0"/>
          <w:lang w:val="en-US"/>
        </w:rPr>
        <w:t>vest Company IIC»;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«Transcapital»;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</w:t>
      </w:r>
      <w:r>
        <w:rPr>
          <w:rStyle w:val="s0"/>
        </w:rPr>
        <w:t>АстанаСтройДом</w:t>
      </w:r>
      <w:r w:rsidRPr="008B0CFB">
        <w:rPr>
          <w:rStyle w:val="s0"/>
          <w:lang w:val="en-US"/>
        </w:rPr>
        <w:t>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</w:t>
      </w:r>
      <w:r>
        <w:rPr>
          <w:rStyle w:val="s0"/>
        </w:rPr>
        <w:t>Азия</w:t>
      </w:r>
      <w:r w:rsidRPr="008B0CFB">
        <w:rPr>
          <w:rStyle w:val="s0"/>
          <w:lang w:val="en-US"/>
        </w:rPr>
        <w:t>»;</w:t>
      </w:r>
    </w:p>
    <w:p w:rsidR="00000000" w:rsidRPr="008B0CFB" w:rsidRDefault="008B0CFB">
      <w:pPr>
        <w:pStyle w:val="pj"/>
        <w:rPr>
          <w:lang w:val="en-US"/>
        </w:rPr>
      </w:pPr>
      <w:proofErr w:type="gramStart"/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ЖСК</w:t>
      </w:r>
      <w:r w:rsidRPr="008B0CFB">
        <w:rPr>
          <w:rStyle w:val="s0"/>
          <w:lang w:val="en-US"/>
        </w:rPr>
        <w:t xml:space="preserve"> «</w:t>
      </w:r>
      <w:r>
        <w:rPr>
          <w:rStyle w:val="s0"/>
        </w:rPr>
        <w:t>Коркем</w:t>
      </w:r>
      <w:r w:rsidRPr="008B0CFB">
        <w:rPr>
          <w:rStyle w:val="s0"/>
          <w:lang w:val="en-US"/>
        </w:rPr>
        <w:t xml:space="preserve"> Tower».</w:t>
      </w:r>
      <w:proofErr w:type="gramEnd"/>
      <w:r w:rsidRPr="008B0CFB">
        <w:rPr>
          <w:rStyle w:val="s0"/>
          <w:lang w:val="en-US"/>
        </w:rPr>
        <w:t xml:space="preserve">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«Industrial Innovatoin Group»(</w:t>
      </w:r>
      <w:r>
        <w:rPr>
          <w:rStyle w:val="s0"/>
        </w:rPr>
        <w:t>прежнее</w:t>
      </w:r>
      <w:r w:rsidRPr="008B0CFB">
        <w:rPr>
          <w:rStyle w:val="s0"/>
          <w:lang w:val="en-US"/>
        </w:rPr>
        <w:t xml:space="preserve"> </w:t>
      </w:r>
      <w:r>
        <w:rPr>
          <w:rStyle w:val="s0"/>
        </w:rPr>
        <w:t>наименование</w:t>
      </w:r>
      <w:r w:rsidRPr="008B0CFB">
        <w:rPr>
          <w:rStyle w:val="s0"/>
          <w:lang w:val="en-US"/>
        </w:rPr>
        <w:t>);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>» King Development»;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</w:t>
      </w:r>
      <w:r>
        <w:rPr>
          <w:rStyle w:val="s0"/>
        </w:rPr>
        <w:t>Актас</w:t>
      </w:r>
      <w:r w:rsidRPr="008B0CFB">
        <w:rPr>
          <w:rStyle w:val="s0"/>
          <w:lang w:val="en-US"/>
        </w:rPr>
        <w:t>-</w:t>
      </w:r>
      <w:r>
        <w:rPr>
          <w:rStyle w:val="s0"/>
        </w:rPr>
        <w:t>М</w:t>
      </w:r>
      <w:r w:rsidRPr="008B0CFB">
        <w:rPr>
          <w:rStyle w:val="s0"/>
          <w:lang w:val="en-US"/>
        </w:rPr>
        <w:t>»;</w:t>
      </w:r>
    </w:p>
    <w:p w:rsidR="00000000" w:rsidRDefault="008B0CFB">
      <w:pPr>
        <w:pStyle w:val="pj"/>
      </w:pPr>
      <w:r>
        <w:rPr>
          <w:rStyle w:val="s0"/>
        </w:rPr>
        <w:t>- ТОО «Viva Grand»;</w:t>
      </w:r>
    </w:p>
    <w:p w:rsidR="00000000" w:rsidRDefault="008B0CFB">
      <w:pPr>
        <w:pStyle w:val="pj"/>
      </w:pPr>
      <w:r>
        <w:rPr>
          <w:rStyle w:val="s0"/>
        </w:rPr>
        <w:t>- ТОО «ЕвроСтройГрупп» группа компа</w:t>
      </w:r>
      <w:r>
        <w:rPr>
          <w:rStyle w:val="s0"/>
        </w:rPr>
        <w:t xml:space="preserve">ний </w:t>
      </w:r>
      <w:proofErr w:type="gramStart"/>
      <w:r>
        <w:rPr>
          <w:rStyle w:val="s0"/>
        </w:rPr>
        <w:t>-Ж</w:t>
      </w:r>
      <w:proofErr w:type="gramEnd"/>
      <w:r>
        <w:rPr>
          <w:rStyle w:val="s0"/>
        </w:rPr>
        <w:t>СК «Жануя Инвест»;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Zeta Building;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Zeta </w:t>
      </w:r>
      <w:r>
        <w:rPr>
          <w:rStyle w:val="s0"/>
        </w:rPr>
        <w:t>групп</w:t>
      </w:r>
      <w:r w:rsidRPr="008B0CFB">
        <w:rPr>
          <w:rStyle w:val="s0"/>
          <w:lang w:val="en-US"/>
        </w:rPr>
        <w:t>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«Ast-GA»;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Qaz Build;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«Mainstreet»;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</w:t>
      </w:r>
      <w:r>
        <w:rPr>
          <w:rStyle w:val="s0"/>
        </w:rPr>
        <w:t>Арзан</w:t>
      </w:r>
      <w:r w:rsidRPr="008B0CFB">
        <w:rPr>
          <w:rStyle w:val="s0"/>
          <w:lang w:val="en-US"/>
        </w:rPr>
        <w:t xml:space="preserve"> 777»;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</w:t>
      </w:r>
      <w:r>
        <w:rPr>
          <w:rStyle w:val="s0"/>
        </w:rPr>
        <w:t>Строительная</w:t>
      </w:r>
      <w:r w:rsidRPr="008B0CFB">
        <w:rPr>
          <w:rStyle w:val="s0"/>
          <w:lang w:val="en-US"/>
        </w:rPr>
        <w:t xml:space="preserve"> </w:t>
      </w:r>
      <w:r>
        <w:rPr>
          <w:rStyle w:val="s0"/>
        </w:rPr>
        <w:t>компания</w:t>
      </w:r>
      <w:r w:rsidRPr="008B0CFB">
        <w:rPr>
          <w:rStyle w:val="s0"/>
          <w:lang w:val="en-US"/>
        </w:rPr>
        <w:t xml:space="preserve"> Astana Building»;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ЖСК</w:t>
      </w:r>
      <w:r w:rsidRPr="008B0CFB">
        <w:rPr>
          <w:rStyle w:val="s0"/>
          <w:lang w:val="en-US"/>
        </w:rPr>
        <w:t xml:space="preserve"> «</w:t>
      </w:r>
      <w:r>
        <w:rPr>
          <w:rStyle w:val="s0"/>
        </w:rPr>
        <w:t>Жасыл</w:t>
      </w:r>
      <w:r w:rsidRPr="008B0CFB">
        <w:rPr>
          <w:rStyle w:val="s0"/>
          <w:lang w:val="en-US"/>
        </w:rPr>
        <w:t>-</w:t>
      </w:r>
      <w:r>
        <w:rPr>
          <w:rStyle w:val="s0"/>
        </w:rPr>
        <w:t>Астана</w:t>
      </w:r>
      <w:r w:rsidRPr="008B0CFB">
        <w:rPr>
          <w:rStyle w:val="s0"/>
          <w:lang w:val="en-US"/>
        </w:rPr>
        <w:t xml:space="preserve"> </w:t>
      </w:r>
      <w:r>
        <w:rPr>
          <w:rStyle w:val="s0"/>
        </w:rPr>
        <w:t>НС</w:t>
      </w:r>
      <w:r w:rsidRPr="008B0CFB">
        <w:rPr>
          <w:rStyle w:val="s0"/>
          <w:lang w:val="en-US"/>
        </w:rPr>
        <w:t>»;</w:t>
      </w:r>
    </w:p>
    <w:p w:rsidR="00000000" w:rsidRPr="008B0CFB" w:rsidRDefault="008B0CFB">
      <w:pPr>
        <w:pStyle w:val="pj"/>
        <w:rPr>
          <w:lang w:val="en-US"/>
        </w:rPr>
      </w:pPr>
      <w:r w:rsidRPr="008B0CFB">
        <w:rPr>
          <w:rStyle w:val="s0"/>
          <w:lang w:val="en-US"/>
        </w:rPr>
        <w:t xml:space="preserve">- </w:t>
      </w:r>
      <w:r>
        <w:rPr>
          <w:rStyle w:val="s0"/>
        </w:rPr>
        <w:t>ТОО</w:t>
      </w:r>
      <w:r w:rsidRPr="008B0CFB">
        <w:rPr>
          <w:rStyle w:val="s0"/>
          <w:lang w:val="en-US"/>
        </w:rPr>
        <w:t xml:space="preserve"> «Enterprise Astana»;</w:t>
      </w:r>
    </w:p>
    <w:p w:rsidR="00000000" w:rsidRDefault="008B0CFB">
      <w:pPr>
        <w:pStyle w:val="pj"/>
      </w:pPr>
      <w:r>
        <w:rPr>
          <w:rStyle w:val="s0"/>
        </w:rPr>
        <w:t>- ТОО «Жетісу» ЖҚ;</w:t>
      </w:r>
    </w:p>
    <w:p w:rsidR="00000000" w:rsidRDefault="008B0CFB">
      <w:pPr>
        <w:pStyle w:val="pj"/>
      </w:pPr>
      <w:r>
        <w:rPr>
          <w:rStyle w:val="s0"/>
        </w:rPr>
        <w:t>- ТОО «Табыс-2014»;</w:t>
      </w:r>
    </w:p>
    <w:p w:rsidR="00000000" w:rsidRDefault="008B0CFB">
      <w:pPr>
        <w:pStyle w:val="pj"/>
      </w:pPr>
      <w:r>
        <w:rPr>
          <w:rStyle w:val="s0"/>
        </w:rPr>
        <w:t>- ТОО «Градум Строй»;</w:t>
      </w:r>
    </w:p>
    <w:p w:rsidR="00000000" w:rsidRDefault="008B0CFB">
      <w:pPr>
        <w:pStyle w:val="pj"/>
      </w:pPr>
      <w:r>
        <w:rPr>
          <w:rStyle w:val="s0"/>
        </w:rPr>
        <w:t>- ТОО «Техмонтажстрой»;</w:t>
      </w:r>
    </w:p>
    <w:p w:rsidR="00000000" w:rsidRDefault="008B0CFB">
      <w:pPr>
        <w:pStyle w:val="pj"/>
      </w:pPr>
      <w:r>
        <w:rPr>
          <w:rStyle w:val="s0"/>
        </w:rPr>
        <w:t>- Хасенова Бибисара Закириевна.</w:t>
      </w:r>
    </w:p>
    <w:p w:rsidR="00000000" w:rsidRDefault="008B0CFB">
      <w:pPr>
        <w:pStyle w:val="p"/>
      </w:pPr>
      <w:r>
        <w:t> </w:t>
      </w:r>
    </w:p>
    <w:p w:rsidR="00000000" w:rsidRDefault="008B0CFB">
      <w:pPr>
        <w:pStyle w:val="p"/>
      </w:pPr>
      <w:r>
        <w:rPr>
          <w:sz w:val="20"/>
          <w:szCs w:val="20"/>
        </w:rPr>
        <w:t> </w:t>
      </w:r>
    </w:p>
    <w:p w:rsidR="00000000" w:rsidRDefault="008B0CFB">
      <w:pPr>
        <w:pStyle w:val="p"/>
      </w:pPr>
      <w:r>
        <w:rPr>
          <w:sz w:val="20"/>
          <w:szCs w:val="20"/>
        </w:rPr>
        <w:t>Источник: Акимата Нур-Султана (</w:t>
      </w:r>
      <w:hyperlink r:id="rId9" w:tgtFrame="_blank" w:history="1">
        <w:r>
          <w:rPr>
            <w:rStyle w:val="a4"/>
            <w:sz w:val="20"/>
            <w:szCs w:val="20"/>
          </w:rPr>
          <w:t>https://astana.gov.kz</w:t>
        </w:r>
      </w:hyperlink>
      <w:r>
        <w:rPr>
          <w:sz w:val="20"/>
          <w:szCs w:val="20"/>
        </w:rPr>
        <w:t>)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FB" w:rsidRDefault="008B0CFB" w:rsidP="008B0CFB">
      <w:r>
        <w:separator/>
      </w:r>
    </w:p>
  </w:endnote>
  <w:endnote w:type="continuationSeparator" w:id="0">
    <w:p w:rsidR="008B0CFB" w:rsidRDefault="008B0CFB" w:rsidP="008B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CFB" w:rsidRDefault="008B0CF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CFB" w:rsidRDefault="008B0CF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CFB" w:rsidRDefault="008B0C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FB" w:rsidRDefault="008B0CFB" w:rsidP="008B0CFB">
      <w:r>
        <w:separator/>
      </w:r>
    </w:p>
  </w:footnote>
  <w:footnote w:type="continuationSeparator" w:id="0">
    <w:p w:rsidR="008B0CFB" w:rsidRDefault="008B0CFB" w:rsidP="008B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CFB" w:rsidRDefault="008B0CF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CFB" w:rsidRDefault="008B0CFB" w:rsidP="008B0CF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B0CFB" w:rsidRPr="008B0CFB" w:rsidRDefault="008B0CFB" w:rsidP="008B0CF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Акимат Нур-Султана опубликовал список недобросовестных застройщиков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CFB" w:rsidRDefault="008B0CF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B0CFB"/>
    <w:rsid w:val="008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B0C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0CF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B0C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0CF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B0C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0CF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B0C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0CF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tana.gov.kz/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44679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stana.gov.k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2025-06-26T16:38:00Z</dcterms:created>
  <dcterms:modified xsi:type="dcterms:W3CDTF">2025-06-26T16:38:00Z</dcterms:modified>
</cp:coreProperties>
</file>