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33E3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энергосбережении и повышении энергоэффективности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28.12.2016 г.)</w:t>
      </w:r>
    </w:p>
    <w:p w:rsidR="00000000" w:rsidRDefault="006633E3">
      <w:pPr>
        <w:jc w:val="center"/>
      </w:pPr>
      <w:r>
        <w:rPr>
          <w:rStyle w:val="s3"/>
        </w:rPr>
        <w:t> </w:t>
      </w:r>
    </w:p>
    <w:p w:rsidR="00000000" w:rsidRDefault="006633E3">
      <w:pPr>
        <w:jc w:val="both"/>
      </w:pPr>
      <w:r>
        <w:rPr>
          <w:rStyle w:val="s3"/>
        </w:rPr>
        <w:t xml:space="preserve">Данная редакция действовала до 1 января 2018 года </w:t>
      </w:r>
    </w:p>
    <w:p w:rsidR="00000000" w:rsidRDefault="006633E3">
      <w:pPr>
        <w:jc w:val="both"/>
      </w:pPr>
      <w:r>
        <w:t> </w:t>
      </w:r>
    </w:p>
    <w:bookmarkStart w:id="1" w:name="ContentStart"/>
    <w:bookmarkEnd w:id="1"/>
    <w:p w:rsidR="00000000" w:rsidRDefault="006633E3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6633E3">
      <w:pPr>
        <w:ind w:left="1800" w:hanging="1260"/>
        <w:jc w:val="both"/>
      </w:pPr>
      <w:hyperlink w:anchor="sub10000" w:history="1">
        <w:r>
          <w:rPr>
            <w:rStyle w:val="a3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6633E3">
      <w:pPr>
        <w:ind w:left="1800" w:hanging="1260"/>
        <w:jc w:val="both"/>
      </w:pPr>
      <w:hyperlink w:anchor="sub20000" w:history="1">
        <w:r>
          <w:rPr>
            <w:rStyle w:val="a3"/>
            <w:i/>
            <w:iCs/>
          </w:rPr>
          <w:t>Статья 2. Законодательств</w:t>
        </w:r>
        <w:r>
          <w:rPr>
            <w:rStyle w:val="a3"/>
            <w:i/>
            <w:iCs/>
          </w:rPr>
          <w:t>о Республики Казахстан об энергосбережении и повышении энергоэффективности</w:t>
        </w:r>
      </w:hyperlink>
    </w:p>
    <w:p w:rsidR="00000000" w:rsidRDefault="006633E3">
      <w:pPr>
        <w:jc w:val="both"/>
      </w:pPr>
      <w:hyperlink w:anchor="sub30000" w:history="1">
        <w:r>
          <w:rPr>
            <w:rStyle w:val="a3"/>
            <w:i/>
            <w:iCs/>
          </w:rPr>
          <w:t>Глава 2. ГОСУДАРСТВЕННОЕ РЕГУЛИРОВАНИЕ В ОБЛАСТИ ЭНЕРГОСБЕРЕЖЕНИЯ И ПОВЫШЕНИЯ ЭНЕРГОЭФФЕКТИВНОСТИ</w:t>
        </w:r>
      </w:hyperlink>
    </w:p>
    <w:p w:rsidR="00000000" w:rsidRDefault="006633E3">
      <w:pPr>
        <w:ind w:left="180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Основные на</w:t>
        </w:r>
        <w:r>
          <w:rPr>
            <w:rStyle w:val="a3"/>
            <w:i/>
            <w:iCs/>
          </w:rPr>
          <w:t>правления государственного регулирования в области энергосбережения и повышения энергоэффективности</w:t>
        </w:r>
      </w:hyperlink>
    </w:p>
    <w:p w:rsidR="00000000" w:rsidRDefault="006633E3">
      <w:pPr>
        <w:ind w:left="1800" w:hanging="1260"/>
        <w:jc w:val="both"/>
      </w:pPr>
      <w:hyperlink w:anchor="sub40000" w:history="1">
        <w:r>
          <w:rPr>
            <w:rStyle w:val="a3"/>
            <w:i/>
            <w:iCs/>
          </w:rPr>
          <w:t>Статья 4. Компетенция Правительства Республики Казахстан</w:t>
        </w:r>
      </w:hyperlink>
    </w:p>
    <w:p w:rsidR="00000000" w:rsidRDefault="006633E3">
      <w:pPr>
        <w:ind w:left="1800" w:hanging="1260"/>
        <w:jc w:val="both"/>
      </w:pPr>
      <w:hyperlink w:anchor="sub50000" w:history="1">
        <w:r>
          <w:rPr>
            <w:rStyle w:val="a3"/>
            <w:i/>
            <w:iCs/>
          </w:rPr>
          <w:t>Статья 5. Компетенция уполномоченного</w:t>
        </w:r>
        <w:r>
          <w:rPr>
            <w:rStyle w:val="a3"/>
            <w:i/>
            <w:iCs/>
          </w:rPr>
          <w:t xml:space="preserve"> органа</w:t>
        </w:r>
      </w:hyperlink>
    </w:p>
    <w:p w:rsidR="00000000" w:rsidRDefault="006633E3">
      <w:pPr>
        <w:ind w:left="1800" w:hanging="1260"/>
        <w:jc w:val="both"/>
      </w:pPr>
      <w:hyperlink w:anchor="sub60000" w:history="1">
        <w:r>
          <w:rPr>
            <w:rStyle w:val="a3"/>
            <w:i/>
            <w:iCs/>
          </w:rPr>
          <w:t>Статья 6. Компетенция иных государственных органов в области энергосбережения и повышения энергоэффективности</w:t>
        </w:r>
      </w:hyperlink>
    </w:p>
    <w:p w:rsidR="00000000" w:rsidRDefault="006633E3">
      <w:pPr>
        <w:ind w:left="1800" w:hanging="1260"/>
        <w:jc w:val="both"/>
      </w:pPr>
      <w:hyperlink w:anchor="sub70000" w:history="1">
        <w:r>
          <w:rPr>
            <w:rStyle w:val="a3"/>
            <w:i/>
            <w:iCs/>
          </w:rPr>
          <w:t>Статья 7. Государственный контроль за соблюдением законодательства Республик</w:t>
        </w:r>
        <w:r>
          <w:rPr>
            <w:rStyle w:val="a3"/>
            <w:i/>
            <w:iCs/>
          </w:rPr>
          <w:t>и Казахстан об энергосбережении и повышении энергоэффективности</w:t>
        </w:r>
      </w:hyperlink>
    </w:p>
    <w:p w:rsidR="00000000" w:rsidRDefault="006633E3">
      <w:pPr>
        <w:jc w:val="both"/>
      </w:pPr>
      <w:hyperlink w:anchor="sub80000" w:history="1">
        <w:r>
          <w:rPr>
            <w:rStyle w:val="a3"/>
            <w:i/>
            <w:iCs/>
          </w:rPr>
          <w:t>Глава 3. ОБЩИЕ ТРЕБОВАНИЯ В ОБЛАСТИ ЭНЕРГОСБЕРЕЖЕНИЯ И ПОВЫШЕНИЯ ЭНЕРГОЭФФЕКТИВНОСТИ</w:t>
        </w:r>
      </w:hyperlink>
    </w:p>
    <w:p w:rsidR="00000000" w:rsidRDefault="006633E3">
      <w:pPr>
        <w:ind w:left="1800" w:hanging="1260"/>
        <w:jc w:val="both"/>
      </w:pPr>
      <w:hyperlink w:anchor="sub80000" w:history="1">
        <w:r>
          <w:rPr>
            <w:rStyle w:val="a3"/>
            <w:i/>
            <w:iCs/>
          </w:rPr>
          <w:t>Статья 8. Использование энергосберегающего об</w:t>
        </w:r>
        <w:r>
          <w:rPr>
            <w:rStyle w:val="a3"/>
            <w:i/>
            <w:iCs/>
          </w:rPr>
          <w:t>орудования и материалов, ограничения по приемке новых объектов и оплата за потребленную тепловую энергию</w:t>
        </w:r>
      </w:hyperlink>
    </w:p>
    <w:p w:rsidR="00000000" w:rsidRDefault="006633E3">
      <w:pPr>
        <w:ind w:left="1800" w:hanging="1260"/>
        <w:jc w:val="both"/>
      </w:pPr>
      <w:hyperlink w:anchor="sub90000" w:history="1">
        <w:r>
          <w:rPr>
            <w:rStyle w:val="a3"/>
            <w:i/>
            <w:iCs/>
          </w:rPr>
          <w:t>Статья 9. Государственный энергетический реестр</w:t>
        </w:r>
      </w:hyperlink>
    </w:p>
    <w:p w:rsidR="00000000" w:rsidRDefault="006633E3">
      <w:pPr>
        <w:ind w:left="1800" w:hanging="1260"/>
        <w:jc w:val="both"/>
      </w:pPr>
      <w:hyperlink w:anchor="sub100000" w:history="1">
        <w:r>
          <w:rPr>
            <w:rStyle w:val="a3"/>
            <w:i/>
            <w:iCs/>
          </w:rPr>
          <w:t>Статья 10.</w:t>
        </w:r>
      </w:hyperlink>
      <w:r>
        <w:rPr>
          <w:rStyle w:val="s3"/>
        </w:rPr>
        <w:t xml:space="preserve"> Исключена </w:t>
      </w:r>
    </w:p>
    <w:p w:rsidR="00000000" w:rsidRDefault="006633E3">
      <w:pPr>
        <w:ind w:left="1800" w:hanging="1260"/>
        <w:jc w:val="both"/>
      </w:pPr>
      <w:hyperlink w:anchor="sub110000" w:history="1">
        <w:r>
          <w:rPr>
            <w:rStyle w:val="a3"/>
            <w:i/>
            <w:iCs/>
          </w:rPr>
          <w:t>Статья 11. Обеспечение энергоэффективности зданий, строений, сооружений</w:t>
        </w:r>
      </w:hyperlink>
    </w:p>
    <w:p w:rsidR="00000000" w:rsidRDefault="006633E3">
      <w:pPr>
        <w:ind w:left="1800" w:hanging="1260"/>
        <w:jc w:val="both"/>
      </w:pPr>
      <w:hyperlink w:anchor="sub120000" w:history="1">
        <w:r>
          <w:rPr>
            <w:rStyle w:val="a3"/>
            <w:i/>
            <w:iCs/>
          </w:rPr>
          <w:t>Статья 12. Электрические энергопотребляющие устройства</w:t>
        </w:r>
      </w:hyperlink>
    </w:p>
    <w:p w:rsidR="00000000" w:rsidRDefault="006633E3">
      <w:pPr>
        <w:ind w:left="1800" w:hanging="1260"/>
        <w:jc w:val="both"/>
      </w:pPr>
      <w:hyperlink w:anchor="sub130000" w:history="1">
        <w:r>
          <w:rPr>
            <w:rStyle w:val="a3"/>
            <w:i/>
            <w:iCs/>
          </w:rPr>
          <w:t>Статья 13. Ограничения по продаже</w:t>
        </w:r>
        <w:r>
          <w:rPr>
            <w:rStyle w:val="a3"/>
            <w:i/>
            <w:iCs/>
          </w:rPr>
          <w:t xml:space="preserve"> и использованию продукции</w:t>
        </w:r>
      </w:hyperlink>
    </w:p>
    <w:p w:rsidR="00000000" w:rsidRDefault="006633E3">
      <w:pPr>
        <w:jc w:val="both"/>
      </w:pPr>
      <w:hyperlink w:anchor="sub140000" w:history="1">
        <w:r>
          <w:rPr>
            <w:rStyle w:val="a3"/>
            <w:i/>
            <w:iCs/>
          </w:rPr>
          <w:t>Глава 4. МЕРОПРИЯТИЯ, НАПРАВЛЕННЫЕ НА ОБЕСПЕЧЕНИЕ ЭНЕРГОСБЕРЕЖЕНИЯ И ПОВЫШЕНИЯ ЭНЕРГОЭФФЕКТИВНОСТИ</w:t>
        </w:r>
      </w:hyperlink>
    </w:p>
    <w:p w:rsidR="00000000" w:rsidRDefault="006633E3">
      <w:pPr>
        <w:ind w:left="1800" w:hanging="1260"/>
        <w:jc w:val="both"/>
      </w:pPr>
      <w:hyperlink w:anchor="sub140000" w:history="1">
        <w:r>
          <w:rPr>
            <w:rStyle w:val="a3"/>
            <w:i/>
            <w:iCs/>
          </w:rPr>
          <w:t>Статья 14. Уведомление в области энергосбережения и повышения энер</w:t>
        </w:r>
        <w:r>
          <w:rPr>
            <w:rStyle w:val="a3"/>
            <w:i/>
            <w:iCs/>
          </w:rPr>
          <w:t>гоэффективности</w:t>
        </w:r>
      </w:hyperlink>
    </w:p>
    <w:p w:rsidR="00000000" w:rsidRDefault="006633E3">
      <w:pPr>
        <w:ind w:left="1800" w:hanging="1260"/>
        <w:jc w:val="both"/>
      </w:pPr>
      <w:hyperlink w:anchor="sub150000" w:history="1">
        <w:r>
          <w:rPr>
            <w:rStyle w:val="a3"/>
            <w:i/>
            <w:iCs/>
          </w:rPr>
          <w:t>Статья 15. Комплексная вневедомственная экспертиза проектов строительства в части энергосбережения и повышения энергоэффективности</w:t>
        </w:r>
      </w:hyperlink>
    </w:p>
    <w:p w:rsidR="00000000" w:rsidRDefault="006633E3">
      <w:pPr>
        <w:ind w:left="1800" w:hanging="1260"/>
        <w:jc w:val="both"/>
      </w:pPr>
      <w:hyperlink w:anchor="sub160000" w:history="1">
        <w:r>
          <w:rPr>
            <w:rStyle w:val="a3"/>
            <w:i/>
            <w:iCs/>
          </w:rPr>
          <w:t>Статья 16. Энергоаудит</w:t>
        </w:r>
      </w:hyperlink>
    </w:p>
    <w:p w:rsidR="00000000" w:rsidRDefault="006633E3">
      <w:pPr>
        <w:jc w:val="both"/>
      </w:pPr>
      <w:hyperlink w:anchor="sub170000" w:history="1">
        <w:r>
          <w:rPr>
            <w:rStyle w:val="a3"/>
            <w:i/>
            <w:iCs/>
          </w:rPr>
          <w:t>Глава 5. ГОСУДАРСТВЕННАЯ ПОДДЕРЖКА В ОБЛАСТИ ЭНЕРГОСБЕРЕЖЕНИЯ И ПОВЫШЕНИЯ ЭНЕРГОЭФФЕКТИВНОСТИ</w:t>
        </w:r>
      </w:hyperlink>
    </w:p>
    <w:p w:rsidR="00000000" w:rsidRDefault="006633E3">
      <w:pPr>
        <w:ind w:left="1800" w:hanging="1260"/>
        <w:jc w:val="both"/>
      </w:pPr>
      <w:hyperlink w:anchor="sub170000" w:history="1">
        <w:r>
          <w:rPr>
            <w:rStyle w:val="a3"/>
            <w:i/>
            <w:iCs/>
          </w:rPr>
          <w:t>Статья 17. Направления государственной поддержки в области энергосбережения и повышения энергоэффективности</w:t>
        </w:r>
      </w:hyperlink>
    </w:p>
    <w:p w:rsidR="00000000" w:rsidRDefault="006633E3">
      <w:pPr>
        <w:ind w:left="1800" w:hanging="1260"/>
        <w:jc w:val="both"/>
      </w:pPr>
      <w:hyperlink w:anchor="sub180000" w:history="1">
        <w:r>
          <w:rPr>
            <w:rStyle w:val="a3"/>
            <w:i/>
            <w:iCs/>
          </w:rPr>
          <w:t>Статья 18. Соглашение в области энергосбережения и повышения энергоэффективности</w:t>
        </w:r>
      </w:hyperlink>
    </w:p>
    <w:p w:rsidR="00000000" w:rsidRDefault="006633E3">
      <w:pPr>
        <w:ind w:left="1800" w:hanging="1260"/>
        <w:jc w:val="both"/>
      </w:pPr>
      <w:hyperlink w:anchor="sub18010000" w:history="1">
        <w:r>
          <w:rPr>
            <w:rStyle w:val="a3"/>
            <w:i/>
            <w:iCs/>
          </w:rPr>
          <w:t>Статья 18-1. Энергосервисный договор</w:t>
        </w:r>
      </w:hyperlink>
    </w:p>
    <w:p w:rsidR="00000000" w:rsidRDefault="006633E3">
      <w:pPr>
        <w:ind w:left="1800" w:hanging="1260"/>
        <w:jc w:val="both"/>
      </w:pPr>
      <w:hyperlink w:anchor="sub190000" w:history="1">
        <w:r>
          <w:rPr>
            <w:rStyle w:val="a3"/>
            <w:i/>
            <w:iCs/>
          </w:rPr>
          <w:t>Статья 19. Информационное обеспечение деятельности по энергосбережению и повышению энергоэффективности</w:t>
        </w:r>
      </w:hyperlink>
    </w:p>
    <w:p w:rsidR="00000000" w:rsidRDefault="006633E3">
      <w:pPr>
        <w:jc w:val="both"/>
      </w:pPr>
      <w:hyperlink w:anchor="sub200000" w:history="1">
        <w:r>
          <w:rPr>
            <w:rStyle w:val="a3"/>
            <w:i/>
            <w:iCs/>
          </w:rPr>
          <w:t>Глава 6. ПРАВА И ОБЯЗАННОСТИ СУБЪЕКТОВ В ОБЛАСТИ ЭНЕРГОСБЕРЕЖЕНИЯ И ПОВЫШЕНИЯ ЭНЕРГОЭФФЕКТИВНОСТИ</w:t>
        </w:r>
      </w:hyperlink>
    </w:p>
    <w:p w:rsidR="00000000" w:rsidRDefault="006633E3">
      <w:pPr>
        <w:ind w:left="1800" w:hanging="1260"/>
        <w:jc w:val="both"/>
      </w:pPr>
      <w:hyperlink w:anchor="sub200000" w:history="1">
        <w:r>
          <w:rPr>
            <w:rStyle w:val="a3"/>
            <w:i/>
            <w:iCs/>
          </w:rPr>
          <w:t>Статья 20. Права и обязанности оператора Государственного энергетического реестра</w:t>
        </w:r>
      </w:hyperlink>
    </w:p>
    <w:p w:rsidR="00000000" w:rsidRDefault="006633E3">
      <w:pPr>
        <w:ind w:left="1800" w:hanging="1260"/>
        <w:jc w:val="both"/>
      </w:pPr>
      <w:hyperlink w:anchor="sub210000" w:history="1">
        <w:r>
          <w:rPr>
            <w:rStyle w:val="a3"/>
            <w:i/>
            <w:iCs/>
          </w:rPr>
          <w:t>Статья 21. Права и обязанности субъектов в области энергосбережения и повышения энергоэффективности</w:t>
        </w:r>
      </w:hyperlink>
    </w:p>
    <w:p w:rsidR="00000000" w:rsidRDefault="006633E3">
      <w:pPr>
        <w:jc w:val="both"/>
      </w:pPr>
      <w:hyperlink w:anchor="sub220000" w:history="1">
        <w:r>
          <w:rPr>
            <w:rStyle w:val="a3"/>
            <w:i/>
            <w:iCs/>
          </w:rPr>
          <w:t>Глава 7. ЗАКЛЮЧИТЕЛЬНЫЕ ПОЛОЖЕНИЯ</w:t>
        </w:r>
      </w:hyperlink>
    </w:p>
    <w:p w:rsidR="00000000" w:rsidRDefault="006633E3">
      <w:pPr>
        <w:ind w:left="1800" w:hanging="1260"/>
        <w:jc w:val="both"/>
      </w:pPr>
      <w:hyperlink w:anchor="sub220000" w:history="1">
        <w:r>
          <w:rPr>
            <w:rStyle w:val="a3"/>
            <w:i/>
            <w:iCs/>
          </w:rPr>
          <w:t>Статья 22. Ответственность за нарушение законодательства Республики Казахстан об энергосбережении и повышении энергоэффективности</w:t>
        </w:r>
      </w:hyperlink>
    </w:p>
    <w:p w:rsidR="00000000" w:rsidRDefault="006633E3">
      <w:pPr>
        <w:ind w:left="1800" w:hanging="1260"/>
        <w:jc w:val="both"/>
      </w:pPr>
      <w:hyperlink w:anchor="sub230000" w:history="1">
        <w:r>
          <w:rPr>
            <w:rStyle w:val="a3"/>
            <w:i/>
            <w:iCs/>
          </w:rPr>
          <w:t>Статья 23. Обжалование дейст</w:t>
        </w:r>
        <w:r>
          <w:rPr>
            <w:rStyle w:val="a3"/>
            <w:i/>
            <w:iCs/>
          </w:rPr>
          <w:t>вий (бездействия) должностного лица уполномоченного органа</w:t>
        </w:r>
      </w:hyperlink>
    </w:p>
    <w:p w:rsidR="00000000" w:rsidRDefault="006633E3">
      <w:pPr>
        <w:ind w:left="1800" w:hanging="1260"/>
        <w:jc w:val="both"/>
      </w:pPr>
      <w:hyperlink w:anchor="sub240000" w:history="1">
        <w:r>
          <w:rPr>
            <w:rStyle w:val="a3"/>
            <w:i/>
            <w:iCs/>
          </w:rPr>
          <w:t>Статья 24. Порядок введения в действие настоящего Закона</w:t>
        </w:r>
      </w:hyperlink>
    </w:p>
    <w:p w:rsidR="00000000" w:rsidRDefault="006633E3">
      <w:pPr>
        <w:ind w:firstLine="400"/>
        <w:jc w:val="both"/>
      </w:pPr>
      <w:bookmarkStart w:id="2" w:name="ContentEnd"/>
      <w:bookmarkEnd w:id="2"/>
      <w:r>
        <w:rPr>
          <w:rStyle w:val="s0"/>
        </w:rPr>
        <w:t> </w:t>
      </w:r>
    </w:p>
    <w:p w:rsidR="00000000" w:rsidRDefault="006633E3">
      <w:pPr>
        <w:ind w:firstLine="400"/>
        <w:jc w:val="both"/>
      </w:pPr>
      <w:r>
        <w:t> </w:t>
      </w:r>
    </w:p>
    <w:p w:rsidR="00000000" w:rsidRDefault="006633E3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и определяет правовые, экономические и организационные</w:t>
      </w:r>
      <w:r>
        <w:rPr>
          <w:rStyle w:val="s0"/>
        </w:rPr>
        <w:t xml:space="preserve"> основы деятельности физических и юридических лиц в области энергосбережения и повышения энергоэффективности.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633E3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6633E3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633E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</w:t>
      </w:r>
      <w:r>
        <w:rPr>
          <w:rStyle w:val="s0"/>
        </w:rPr>
        <w:t>ятия:</w:t>
      </w:r>
    </w:p>
    <w:p w:rsidR="00000000" w:rsidRDefault="006633E3">
      <w:pPr>
        <w:ind w:firstLine="400"/>
        <w:jc w:val="both"/>
      </w:pPr>
      <w:r>
        <w:t xml:space="preserve">1) исключен в соответствии с </w:t>
      </w:r>
      <w:hyperlink r:id="rId8" w:anchor="sub_id=4000" w:history="1">
        <w:r>
          <w:rPr>
            <w:rStyle w:val="a3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9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1-1) </w:t>
      </w:r>
      <w:r>
        <w:rPr>
          <w:rStyle w:val="s0"/>
        </w:rPr>
        <w:t xml:space="preserve">исключен в соответствии с </w:t>
      </w:r>
      <w:hyperlink r:id="rId10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1" w:anchor="sub_id=10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>2) субъекты кв</w:t>
      </w:r>
      <w:r>
        <w:rPr>
          <w:rStyle w:val="s0"/>
        </w:rPr>
        <w:t>азигосударственного сектора - государственные предприятия, товарищества с ограниченной ответственностью, акционерные общества, в том числе национальные управляющие холдинги, национальные холдинги, национальные компании, участником или акционером которых яв</w:t>
      </w:r>
      <w:r>
        <w:rPr>
          <w:rStyle w:val="s0"/>
        </w:rPr>
        <w:t>ляется государство, а также дочерние, зависимые и иные юридические лица, являющиеся аффилиированными с ними в соответствии с законодательными актами Республики Казахстан;</w:t>
      </w:r>
    </w:p>
    <w:p w:rsidR="00000000" w:rsidRDefault="006633E3">
      <w:pPr>
        <w:ind w:firstLine="400"/>
        <w:jc w:val="both"/>
      </w:pPr>
      <w:r>
        <w:rPr>
          <w:rStyle w:val="s0"/>
        </w:rPr>
        <w:t>3) Государственный энергетический реестр - систематизированный свод информации о субъ</w:t>
      </w:r>
      <w:r>
        <w:rPr>
          <w:rStyle w:val="s0"/>
        </w:rPr>
        <w:t>ектах Государственного энергетического реестра;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2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3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jc w:val="both"/>
      </w:pPr>
      <w:r>
        <w:rPr>
          <w:rStyle w:val="s3"/>
        </w:rPr>
        <w:t xml:space="preserve">Подпункт 5 изложен в редакции </w:t>
      </w:r>
      <w:hyperlink r:id="rId14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5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7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>5)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тысяче пятистам и более тонн усл</w:t>
      </w:r>
      <w:r>
        <w:t>овного топлива в год, а также государственные учреждения, субъекты квазигосударственного сектора и естественных монополий, потребляющие энергетические ресурсы в объеме, эквивалентном ста и более тонн условного топлива в год;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279-V; изложен в редакции </w:t>
      </w:r>
      <w:hyperlink r:id="rId19" w:anchor="sub_id=4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" w:anchor="sub_id=1005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>5-1) учебный центр - юридическое лицо, осуществляющее деятельность в области переподготовки и (или) повышения кв</w:t>
      </w:r>
      <w:r>
        <w:t>алификации кадров, осуществляющих деятельность в области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>6) термомодернизация - мероприятие по улучшению теплотехнических характеристик здания, строения и сооружения, приводящее к снижению в них потерь тепл</w:t>
      </w:r>
      <w:r>
        <w:rPr>
          <w:rStyle w:val="s0"/>
        </w:rPr>
        <w:t>овой энергии;</w:t>
      </w:r>
    </w:p>
    <w:p w:rsidR="00000000" w:rsidRDefault="006633E3">
      <w:pPr>
        <w:ind w:firstLine="400"/>
        <w:jc w:val="both"/>
      </w:pPr>
      <w:r>
        <w:rPr>
          <w:rStyle w:val="s0"/>
        </w:rPr>
        <w:t>7) класс энергоэффективности здания, строения, сооружения - уровень экономичности энергопотребления здания, строения, сооружения, характеризующий его энергоэффективность на стадии эксплуатации;</w:t>
      </w:r>
    </w:p>
    <w:p w:rsidR="00000000" w:rsidRDefault="006633E3">
      <w:pPr>
        <w:ind w:firstLine="400"/>
        <w:jc w:val="both"/>
      </w:pPr>
      <w:r>
        <w:rPr>
          <w:rStyle w:val="s0"/>
        </w:rPr>
        <w:t>8) условное топливо - принятая при технико-эконо</w:t>
      </w:r>
      <w:r>
        <w:rPr>
          <w:rStyle w:val="s0"/>
        </w:rPr>
        <w:t>мических расчетах, регламентируемая в нормативах и стандартах единица, служащая для сопоставления тепловой ценности различных видов органического топлива;</w:t>
      </w:r>
    </w:p>
    <w:p w:rsidR="00000000" w:rsidRDefault="006633E3">
      <w:pPr>
        <w:ind w:firstLine="400"/>
        <w:jc w:val="both"/>
      </w:pPr>
      <w:r>
        <w:rPr>
          <w:rStyle w:val="s0"/>
        </w:rPr>
        <w:t>9) энергетический аудит (энергоаудит) - сбор, обработка и анализ данных об использовании энергетическ</w:t>
      </w:r>
      <w:r>
        <w:rPr>
          <w:rStyle w:val="s0"/>
        </w:rPr>
        <w:t>их ресурсов в целях оценки возможности и потенциала энергосбережения и подготовки заключения;</w:t>
      </w:r>
    </w:p>
    <w:p w:rsidR="00000000" w:rsidRDefault="006633E3">
      <w:pPr>
        <w:ind w:firstLine="400"/>
        <w:jc w:val="both"/>
      </w:pPr>
      <w:r>
        <w:rPr>
          <w:rStyle w:val="s0"/>
        </w:rPr>
        <w:t>10) энергетические ресурсы - совокупность природных и произведенных носителей энергии, запасенная энергия которых используется в настоящее время или может быть ис</w:t>
      </w:r>
      <w:r>
        <w:rPr>
          <w:rStyle w:val="s0"/>
        </w:rPr>
        <w:t>пользована в перспективе в хозяйственной и иных видах деятельности, а также виды энергии (атомная, электрическая, химическая, электромагнитная, тепловая и другие виды энергии);</w:t>
      </w:r>
    </w:p>
    <w:p w:rsidR="00000000" w:rsidRDefault="006633E3">
      <w:pPr>
        <w:ind w:firstLine="400"/>
        <w:jc w:val="both"/>
      </w:pPr>
      <w:r>
        <w:rPr>
          <w:rStyle w:val="s0"/>
        </w:rPr>
        <w:t>11) эффективное использование энергетических ресурсов - достижение технически в</w:t>
      </w:r>
      <w:r>
        <w:rPr>
          <w:rStyle w:val="s0"/>
        </w:rPr>
        <w:t>озможного и экономически оправданного уровня использования энергетических ресурсов;</w:t>
      </w:r>
    </w:p>
    <w:p w:rsidR="00000000" w:rsidRDefault="006633E3">
      <w:pPr>
        <w:jc w:val="both"/>
      </w:pPr>
      <w:r>
        <w:rPr>
          <w:rStyle w:val="s3"/>
        </w:rPr>
        <w:t xml:space="preserve">Подпункт 12 изложен в редакции </w:t>
      </w:r>
      <w:hyperlink r:id="rId21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2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>12) энергетическая эффективность - потребление энергетических ресурсов на единицу продукции;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подпунктами 12-1, 12-2 и 12-3 в соответствии с </w:t>
      </w:r>
      <w:hyperlink r:id="rId23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279-V.</w:t>
      </w:r>
    </w:p>
    <w:p w:rsidR="00000000" w:rsidRDefault="006633E3">
      <w:pPr>
        <w:jc w:val="both"/>
      </w:pPr>
      <w:r>
        <w:rPr>
          <w:rStyle w:val="s3"/>
        </w:rPr>
        <w:t xml:space="preserve">Подпункт 12-1 изложен в редакции </w:t>
      </w:r>
      <w:hyperlink r:id="rId24" w:anchor="sub_id=4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5" w:anchor="sub_id=1001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26"/>
        <w:jc w:val="both"/>
      </w:pPr>
      <w:r>
        <w:t>12-1) энергоаудиторская организация - юридическое лицо, осуществляющее энергоаудит;</w:t>
      </w:r>
    </w:p>
    <w:p w:rsidR="00000000" w:rsidRDefault="006633E3">
      <w:pPr>
        <w:jc w:val="both"/>
      </w:pPr>
      <w:r>
        <w:rPr>
          <w:rStyle w:val="s3"/>
        </w:rPr>
        <w:t xml:space="preserve">Подпункт 12-2 изложен в редакции </w:t>
      </w:r>
      <w:hyperlink r:id="rId26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7" w:anchor="sub_id=1001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26"/>
        <w:jc w:val="both"/>
      </w:pPr>
      <w:r>
        <w:t>12-2) энергоаудитор - физическое лицо, и</w:t>
      </w:r>
      <w:r>
        <w:t xml:space="preserve">меющее </w:t>
      </w:r>
      <w:hyperlink r:id="rId28" w:history="1">
        <w:r>
          <w:rPr>
            <w:rStyle w:val="a3"/>
          </w:rPr>
          <w:t>аттестат</w:t>
        </w:r>
      </w:hyperlink>
      <w:r>
        <w:t xml:space="preserve"> энергоаудитора в области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t>12-3) энергосервисная компания - юридическое лицо, выполняющее за счет собственных и (или) привлечен</w:t>
      </w:r>
      <w:r>
        <w:t>ных средств в рамках энергосервисного договора работы (услуги) в области энергосбережения и повышения энергоэффективности, в том числе с привлечением подрядных организаций;</w:t>
      </w:r>
    </w:p>
    <w:p w:rsidR="00000000" w:rsidRDefault="006633E3">
      <w:pPr>
        <w:ind w:firstLine="400"/>
        <w:jc w:val="both"/>
      </w:pPr>
      <w:r>
        <w:rPr>
          <w:rStyle w:val="s0"/>
        </w:rPr>
        <w:t>13) класс энергоэффективности электрического энергопотребляющего устройства - урове</w:t>
      </w:r>
      <w:r>
        <w:rPr>
          <w:rStyle w:val="s0"/>
        </w:rPr>
        <w:t>нь экономичности энергопотребления электрического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6633E3">
      <w:pPr>
        <w:ind w:firstLine="400"/>
        <w:jc w:val="both"/>
      </w:pPr>
      <w:r>
        <w:rPr>
          <w:rStyle w:val="s0"/>
        </w:rPr>
        <w:t>14) энергосбережение - реализация организационных, технических, технологических, экономических и иных мер, нап</w:t>
      </w:r>
      <w:r>
        <w:rPr>
          <w:rStyle w:val="s0"/>
        </w:rPr>
        <w:t>равленных на уменьшение объема используемых энергетических ресурсов;</w:t>
      </w:r>
    </w:p>
    <w:p w:rsidR="00000000" w:rsidRDefault="006633E3">
      <w:pPr>
        <w:ind w:firstLine="400"/>
        <w:jc w:val="both"/>
      </w:pPr>
      <w:r>
        <w:t xml:space="preserve">15) исключен в </w:t>
      </w:r>
      <w:r>
        <w:rPr>
          <w:rStyle w:val="s0"/>
        </w:rPr>
        <w:t xml:space="preserve">соответствии с </w:t>
      </w:r>
      <w:hyperlink r:id="rId29" w:anchor="sub_id=4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0" w:anchor="sub_id=1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1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32" w:anchor="sub_id=1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 xml:space="preserve">16-1) </w:t>
      </w:r>
      <w:r>
        <w:rPr>
          <w:rStyle w:val="s0"/>
        </w:rPr>
        <w:t xml:space="preserve">исключен в соответствии с </w:t>
      </w:r>
      <w:hyperlink r:id="rId33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34" w:anchor="sub_id=1001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17) </w:t>
      </w:r>
      <w:hyperlink w:anchor="sub500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энергосбережения и повышения энергоэффективности (далее - уполномоченный орган) - центральный исполнительный орган, осуществляющий руководство в обла</w:t>
      </w:r>
      <w:r>
        <w:rPr>
          <w:rStyle w:val="s0"/>
        </w:rPr>
        <w:t>сти энергосбережения и повышения энергоэффективности;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35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633E3">
      <w:pPr>
        <w:ind w:firstLine="400"/>
        <w:jc w:val="both"/>
      </w:pPr>
      <w:r>
        <w:t>17-1)</w:t>
      </w:r>
      <w:r>
        <w:rPr>
          <w:b/>
          <w:bCs/>
        </w:rPr>
        <w:t xml:space="preserve"> </w:t>
      </w:r>
      <w:r>
        <w:t>карта энергоэффективности - единый республиканский перечень проектов в области энергосбережения и повышения энергоэффективности с указанием источников финансирования, графиками и планами мероприятий по их реализации;</w:t>
      </w:r>
    </w:p>
    <w:p w:rsidR="00000000" w:rsidRDefault="006633E3">
      <w:pPr>
        <w:jc w:val="both"/>
      </w:pPr>
      <w:r>
        <w:rPr>
          <w:rStyle w:val="s3"/>
        </w:rPr>
        <w:t xml:space="preserve">См.: </w:t>
      </w:r>
      <w:hyperlink r:id="rId3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формирования и ведения карты энергоэффективности, отбора и включения проектов в карту энергоэффективности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7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38" w:anchor="sub_id=1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</w:t>
      </w:r>
      <w:r>
        <w:rPr>
          <w:rStyle w:val="s0"/>
        </w:rPr>
        <w:t>тических ресурсов;</w:t>
      </w:r>
    </w:p>
    <w:p w:rsidR="00000000" w:rsidRDefault="006633E3">
      <w:pPr>
        <w:ind w:firstLine="400"/>
        <w:jc w:val="both"/>
      </w:pPr>
      <w:r>
        <w:rPr>
          <w:rStyle w:val="s0"/>
        </w:rPr>
        <w:t>20) энергосберегающий материал - материал, позволяющий повысить эффективность использования энергетических ресурсов.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энергосбережении и повышении энергоэффективности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энергосбережении и повышении энергоэффективности основывается на </w:t>
      </w:r>
      <w:hyperlink r:id="rId3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4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6633E3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устанавливаются иные правила, чем те, которые содержатся в настоящем Законе, то п</w:t>
      </w:r>
      <w:r>
        <w:rPr>
          <w:rStyle w:val="s0"/>
        </w:rPr>
        <w:t>рименяются правила международного договора.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в области энергосбережения и повышения энергоэффективности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left="1200" w:hanging="800"/>
        <w:jc w:val="both"/>
      </w:pPr>
      <w:r>
        <w:rPr>
          <w:rStyle w:val="s1"/>
        </w:rPr>
        <w:t>Статья 3. Основные направления государственного регулирования в области энергосбережения и повышения энергоэ</w:t>
      </w:r>
      <w:r>
        <w:rPr>
          <w:rStyle w:val="s1"/>
        </w:rPr>
        <w:t>ффективности</w:t>
      </w:r>
    </w:p>
    <w:p w:rsidR="00000000" w:rsidRDefault="006633E3">
      <w:pPr>
        <w:ind w:firstLine="400"/>
        <w:jc w:val="both"/>
      </w:pPr>
      <w:r>
        <w:rPr>
          <w:rStyle w:val="s0"/>
        </w:rPr>
        <w:t>Основными направлениями государственного регулирования в области энергосбережения и повышения энергоэффективности являются:</w:t>
      </w:r>
    </w:p>
    <w:p w:rsidR="00000000" w:rsidRDefault="006633E3">
      <w:pPr>
        <w:ind w:firstLine="400"/>
        <w:jc w:val="both"/>
      </w:pPr>
      <w:r>
        <w:rPr>
          <w:rStyle w:val="s0"/>
        </w:rPr>
        <w:t>1) осуществление технического регулирования в области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>2) осуществлени</w:t>
      </w:r>
      <w:r>
        <w:rPr>
          <w:rStyle w:val="s0"/>
        </w:rPr>
        <w:t>е сбалансированной тарифной политики и ценообразования в области производства и потребления энергетических ресурсов;</w:t>
      </w:r>
    </w:p>
    <w:p w:rsidR="00000000" w:rsidRDefault="006633E3">
      <w:pPr>
        <w:ind w:firstLine="400"/>
        <w:jc w:val="both"/>
      </w:pPr>
      <w:r>
        <w:rPr>
          <w:rStyle w:val="s0"/>
        </w:rPr>
        <w:t>3) стимулирование энергосбережения и повышения энергоэффективности, включая использование энергосберегающих оборудований и материалов;</w:t>
      </w:r>
    </w:p>
    <w:p w:rsidR="00000000" w:rsidRDefault="006633E3">
      <w:pPr>
        <w:ind w:firstLine="400"/>
        <w:jc w:val="both"/>
      </w:pPr>
      <w:r>
        <w:rPr>
          <w:rStyle w:val="s0"/>
        </w:rPr>
        <w:t>4) о</w:t>
      </w:r>
      <w:r>
        <w:rPr>
          <w:rStyle w:val="s0"/>
        </w:rPr>
        <w:t>существление государственного контроля за эффективным использованием энергетических ресурсов;</w:t>
      </w:r>
    </w:p>
    <w:p w:rsidR="00000000" w:rsidRDefault="006633E3">
      <w:pPr>
        <w:ind w:firstLine="400"/>
        <w:jc w:val="both"/>
      </w:pPr>
      <w:r>
        <w:rPr>
          <w:rStyle w:val="s0"/>
        </w:rPr>
        <w:t>5) пропаганда экономических, экологических и социальных преимуществ эффективного использования энергетических ресурсов, повышение общественного образовательного у</w:t>
      </w:r>
      <w:r>
        <w:rPr>
          <w:rStyle w:val="s0"/>
        </w:rPr>
        <w:t>ровня в этой области;</w:t>
      </w:r>
    </w:p>
    <w:p w:rsidR="00000000" w:rsidRDefault="006633E3">
      <w:pPr>
        <w:ind w:firstLine="400"/>
        <w:jc w:val="both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 энергоэффективности.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6633E3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6633E3">
      <w:pPr>
        <w:ind w:firstLine="400"/>
        <w:jc w:val="both"/>
      </w:pPr>
      <w:r>
        <w:rPr>
          <w:rStyle w:val="s0"/>
        </w:rPr>
        <w:t>1) разрабатывает осно</w:t>
      </w:r>
      <w:r>
        <w:rPr>
          <w:rStyle w:val="s0"/>
        </w:rPr>
        <w:t>вные направления государственной политики в области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>2) осуществляет координацию работ по энергосбережению и повышению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>3) осуществляет международное сотрудничество в области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4) - 15) исключены в соответствии с </w:t>
      </w:r>
      <w:hyperlink r:id="rId41" w:anchor="sub_id=1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42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3" w:anchor="sub_id=9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4" w:anchor="sub_id=4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17) - 19) исключены в соответствии с </w:t>
      </w:r>
      <w:hyperlink r:id="rId45" w:anchor="sub_id=1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20) выполняет иные функции, возложенные на него </w:t>
      </w:r>
      <w:hyperlink r:id="rId4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 xml:space="preserve">Статья 5. Компетенция уполномоченного органа </w:t>
      </w:r>
    </w:p>
    <w:p w:rsidR="00000000" w:rsidRDefault="006633E3">
      <w:pPr>
        <w:ind w:firstLine="400"/>
        <w:jc w:val="both"/>
      </w:pPr>
      <w:hyperlink r:id="rId48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6633E3">
      <w:pPr>
        <w:ind w:firstLine="400"/>
        <w:jc w:val="both"/>
      </w:pPr>
      <w:r>
        <w:rPr>
          <w:rStyle w:val="s0"/>
        </w:rPr>
        <w:t>1) реализует государственную политику в области</w:t>
      </w:r>
      <w:r>
        <w:rPr>
          <w:rStyle w:val="s0"/>
        </w:rPr>
        <w:t xml:space="preserve">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>2) осуществляет в пределах своей компетенции международное сотрудничество в области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3) осуществляет межотраслевую координацию деятельности государственных </w:t>
      </w:r>
      <w:r>
        <w:rPr>
          <w:rStyle w:val="s0"/>
        </w:rPr>
        <w:t>органов в области энергосбережения и повышения энергоэффективности;</w:t>
      </w:r>
    </w:p>
    <w:p w:rsidR="00000000" w:rsidRDefault="006633E3">
      <w:pPr>
        <w:jc w:val="both"/>
      </w:pPr>
      <w:r>
        <w:rPr>
          <w:rStyle w:val="s3"/>
        </w:rPr>
        <w:t xml:space="preserve">Подпункт 4 изложен в редакции </w:t>
      </w:r>
      <w:hyperlink r:id="rId49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5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52" w:anchor="sub_id=5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 xml:space="preserve">4) определяет порядок </w:t>
      </w:r>
      <w:hyperlink r:id="rId53" w:history="1">
        <w:r>
          <w:rPr>
            <w:rStyle w:val="a3"/>
          </w:rPr>
          <w:t>формирования</w:t>
        </w:r>
      </w:hyperlink>
      <w:r>
        <w:t xml:space="preserve"> и ведения Государственного энергетического реестра;</w:t>
      </w:r>
    </w:p>
    <w:p w:rsidR="00000000" w:rsidRDefault="006633E3">
      <w:pPr>
        <w:ind w:firstLine="400"/>
        <w:jc w:val="both"/>
      </w:pPr>
      <w:r>
        <w:rPr>
          <w:rStyle w:val="s0"/>
        </w:rPr>
        <w:t>5) осуществляет государственный контроль за соблюдением требований законодательства Респ</w:t>
      </w:r>
      <w:r>
        <w:rPr>
          <w:rStyle w:val="s0"/>
        </w:rPr>
        <w:t>ублики Казахстан об энергосбережении и повышении энергоэффективности;</w:t>
      </w:r>
    </w:p>
    <w:p w:rsidR="00000000" w:rsidRDefault="006633E3">
      <w:pPr>
        <w:jc w:val="both"/>
      </w:pPr>
      <w:r>
        <w:rPr>
          <w:rStyle w:val="s3"/>
        </w:rPr>
        <w:t xml:space="preserve">Подпункт 6 изложен в редакции </w:t>
      </w:r>
      <w:hyperlink r:id="rId54" w:anchor="sub_id=12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>6) разрабатывает и утверждает нормативные правовые акты в области энергосбережения и повышения энергоэффективности;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подпунктами 6-1 - 6-14 в соответствии с </w:t>
      </w:r>
      <w:hyperlink r:id="rId56" w:anchor="sub_id=12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239-V.</w:t>
      </w:r>
    </w:p>
    <w:p w:rsidR="00000000" w:rsidRDefault="006633E3">
      <w:pPr>
        <w:jc w:val="both"/>
      </w:pPr>
      <w:r>
        <w:rPr>
          <w:rStyle w:val="s3"/>
        </w:rPr>
        <w:t xml:space="preserve">Подпункт 6-1 изложен в редакции </w:t>
      </w:r>
      <w:hyperlink r:id="rId57" w:anchor="sub_id=4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58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6-1) </w:t>
      </w:r>
      <w:r>
        <w:t xml:space="preserve">утверждает </w:t>
      </w:r>
      <w:hyperlink r:id="rId59" w:history="1">
        <w:r>
          <w:rPr>
            <w:rStyle w:val="a3"/>
          </w:rPr>
          <w:t>перечень</w:t>
        </w:r>
      </w:hyperlink>
      <w:r>
        <w:t xml:space="preserve"> информационно-измерительных комплексов и технических средств, необходимых для осущ</w:t>
      </w:r>
      <w:r>
        <w:t>ествления деятельности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6-2) утверждает </w:t>
      </w:r>
      <w:hyperlink r:id="rId60" w:history="1">
        <w:r>
          <w:rPr>
            <w:rStyle w:val="a3"/>
          </w:rPr>
          <w:t>нормативы энергопотребления, нормативные значения коэффициента мощности в электрических с</w:t>
        </w:r>
        <w:r>
          <w:rPr>
            <w:rStyle w:val="a3"/>
          </w:rPr>
          <w:t>етях индивидуальных предпринимателей и юридических лиц</w:t>
        </w:r>
      </w:hyperlink>
      <w:r>
        <w:rPr>
          <w:rStyle w:val="s0"/>
        </w:rPr>
        <w:t>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61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62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jc w:val="both"/>
      </w:pPr>
      <w:r>
        <w:rPr>
          <w:rStyle w:val="s3"/>
        </w:rPr>
        <w:t xml:space="preserve">Подпункт 6-4 изложен в редакции </w:t>
      </w:r>
      <w:hyperlink r:id="rId63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64" w:anchor="sub_id=5006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 xml:space="preserve">6-4) определяет </w:t>
      </w:r>
      <w:hyperlink r:id="rId65" w:history="1">
        <w:r>
          <w:rPr>
            <w:rStyle w:val="a3"/>
          </w:rPr>
          <w:t>национальный институт развития в области энергосбережения и повышения энергоэффективно</w:t>
        </w:r>
        <w:r>
          <w:rPr>
            <w:rStyle w:val="a3"/>
          </w:rPr>
          <w:t>сти</w:t>
        </w:r>
      </w:hyperlink>
      <w:r>
        <w:t>;</w:t>
      </w:r>
    </w:p>
    <w:p w:rsidR="00000000" w:rsidRDefault="006633E3">
      <w:pPr>
        <w:ind w:firstLine="400"/>
        <w:jc w:val="both"/>
      </w:pPr>
      <w:r>
        <w:rPr>
          <w:rStyle w:val="s0"/>
        </w:rPr>
        <w:t>6-5) утверждает механизм оценки деятельности местных исполнительных органов по вопросам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6-6) устанавливает </w:t>
      </w:r>
      <w:hyperlink r:id="rId66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энергоэффективн</w:t>
      </w:r>
      <w:r>
        <w:rPr>
          <w:rStyle w:val="s0"/>
        </w:rPr>
        <w:t>ости зданий, строений, сооружений и их элементов, являющихся частью ограждающих конструкций;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6-7) устанавливает </w:t>
      </w:r>
      <w:hyperlink r:id="rId67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энергоэффективности транспорта;</w:t>
      </w:r>
    </w:p>
    <w:p w:rsidR="00000000" w:rsidRDefault="006633E3">
      <w:pPr>
        <w:jc w:val="both"/>
      </w:pPr>
      <w:r>
        <w:rPr>
          <w:rStyle w:val="s3"/>
        </w:rPr>
        <w:t>Подпункт 6-8 изло</w:t>
      </w:r>
      <w:r>
        <w:rPr>
          <w:rStyle w:val="s3"/>
        </w:rPr>
        <w:t xml:space="preserve">жен в редакции </w:t>
      </w:r>
      <w:hyperlink r:id="rId68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69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 xml:space="preserve">6-8) устанавливает </w:t>
      </w:r>
      <w:hyperlink r:id="rId70" w:anchor="sub_id=100" w:history="1">
        <w:r>
          <w:rPr>
            <w:rStyle w:val="a3"/>
          </w:rPr>
          <w:t>требования</w:t>
        </w:r>
      </w:hyperlink>
      <w:r>
        <w:t xml:space="preserve"> по энергоэффективности технологических процессов, оборудования, в том числе электрооборудования;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6-9) утверждает </w:t>
      </w:r>
      <w:hyperlink r:id="rId7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и пересмотра классов энергоэффективности зданий, строений, сооружений;</w:t>
      </w:r>
    </w:p>
    <w:p w:rsidR="00000000" w:rsidRDefault="006633E3">
      <w:pPr>
        <w:jc w:val="both"/>
      </w:pPr>
      <w:r>
        <w:rPr>
          <w:rStyle w:val="s3"/>
        </w:rPr>
        <w:t xml:space="preserve">Подпункт 6-10 изложен в редакции </w:t>
      </w:r>
      <w:hyperlink r:id="rId72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</w:t>
      </w:r>
      <w:r>
        <w:rPr>
          <w:rStyle w:val="s3"/>
        </w:rPr>
        <w:t xml:space="preserve"> (</w:t>
      </w:r>
      <w:hyperlink r:id="rId73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26"/>
        <w:jc w:val="both"/>
      </w:pPr>
      <w:r>
        <w:t xml:space="preserve">6-10) утверждает </w:t>
      </w:r>
      <w:hyperlink r:id="rId74" w:anchor="sub_id=100" w:history="1">
        <w:r>
          <w:rPr>
            <w:rStyle w:val="a3"/>
          </w:rPr>
          <w:t>порядок</w:t>
        </w:r>
      </w:hyperlink>
      <w:r>
        <w:t xml:space="preserve"> проведения энергоаудита;</w:t>
      </w:r>
    </w:p>
    <w:p w:rsidR="00000000" w:rsidRDefault="006633E3">
      <w:pPr>
        <w:jc w:val="both"/>
      </w:pPr>
      <w:r>
        <w:rPr>
          <w:rStyle w:val="s3"/>
        </w:rPr>
        <w:t xml:space="preserve">Подпункт 6-11 изложен в редакции </w:t>
      </w:r>
      <w:hyperlink r:id="rId75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76" w:anchor="sub_id=5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>6-11) утве</w:t>
      </w:r>
      <w:r>
        <w:t xml:space="preserve">рждает </w:t>
      </w:r>
      <w:hyperlink r:id="rId77" w:anchor="sub_id=100" w:history="1">
        <w:r>
          <w:rPr>
            <w:rStyle w:val="a3"/>
          </w:rPr>
          <w:t>требования</w:t>
        </w:r>
      </w:hyperlink>
      <w:r>
        <w:t xml:space="preserve"> по энергосбережению и повышению энергоэффективности, предъявляемые к проектным (проектно-сметным) документациям зданий, строений, сооружений;</w:t>
      </w:r>
    </w:p>
    <w:p w:rsidR="00000000" w:rsidRDefault="006633E3">
      <w:pPr>
        <w:ind w:firstLine="400"/>
        <w:jc w:val="both"/>
      </w:pPr>
      <w:r>
        <w:rPr>
          <w:rStyle w:val="s0"/>
        </w:rPr>
        <w:t>6-12) утверждае</w:t>
      </w:r>
      <w:r>
        <w:rPr>
          <w:rStyle w:val="s0"/>
        </w:rPr>
        <w:t xml:space="preserve">т </w:t>
      </w:r>
      <w:hyperlink r:id="rId78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форме и содержанию плана мероприятий по энергосбережению и повышению энергоэффективности, разрабатываемого субъектом Государственного энергетического реестра по</w:t>
      </w:r>
      <w:r>
        <w:rPr>
          <w:rStyle w:val="s0"/>
        </w:rPr>
        <w:t xml:space="preserve"> итогам энергоаудита;</w:t>
      </w:r>
    </w:p>
    <w:p w:rsidR="00000000" w:rsidRDefault="006633E3">
      <w:pPr>
        <w:jc w:val="both"/>
      </w:pPr>
      <w:r>
        <w:rPr>
          <w:rStyle w:val="s3"/>
        </w:rPr>
        <w:t xml:space="preserve">Подпункт 6-13 изложен в редакции </w:t>
      </w:r>
      <w:hyperlink r:id="rId79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80" w:anchor="sub_id=500601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 xml:space="preserve">6-13) определяет </w:t>
      </w:r>
      <w:hyperlink r:id="rId81" w:history="1">
        <w:r>
          <w:rPr>
            <w:rStyle w:val="a3"/>
          </w:rPr>
          <w:t>порядок</w:t>
        </w:r>
      </w:hyperlink>
      <w:r>
        <w:t xml:space="preserve"> деятельности учебных центров;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6-14) утверждает </w:t>
      </w:r>
      <w:hyperlink r:id="rId82" w:anchor="sub_id=100" w:history="1">
        <w:r>
          <w:rPr>
            <w:rStyle w:val="a3"/>
          </w:rPr>
          <w:t>форму и сроки</w:t>
        </w:r>
      </w:hyperlink>
      <w:r>
        <w:rPr>
          <w:rStyle w:val="s0"/>
        </w:rPr>
        <w:t xml:space="preserve"> представлени</w:t>
      </w:r>
      <w:r>
        <w:rPr>
          <w:rStyle w:val="s0"/>
        </w:rPr>
        <w:t>я центральными исполнительными органами отчетов по реализации государственной политики в области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83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предписа</w:t>
      </w:r>
      <w:r>
        <w:rPr>
          <w:rStyle w:val="s0"/>
        </w:rPr>
        <w:t>ния об устранении нарушения требований законодательства Республики Казахстан об энергосбережении и повышении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84" w:anchor="sub_id=9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3.07.13 г. № 124-V </w:t>
      </w:r>
      <w:r>
        <w:rPr>
          <w:rStyle w:val="s3"/>
        </w:rPr>
        <w:t>(</w:t>
      </w:r>
      <w:hyperlink r:id="rId85" w:anchor="sub_id=5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jc w:val="both"/>
      </w:pPr>
      <w:bookmarkStart w:id="8" w:name="SUB50009"/>
      <w:bookmarkEnd w:id="8"/>
      <w:r>
        <w:rPr>
          <w:rStyle w:val="s3"/>
        </w:rPr>
        <w:t xml:space="preserve">Подпункт 9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9) формирует и размещает на своем интернет-ресурсе перечень субъектов Государственного энергетического реестра, не обеспечивших ежегодное снижение объема потребления энергетических ресурсов, воды на единицу продукции, площади зданий, строений и сооружений </w:t>
      </w:r>
      <w:r>
        <w:rPr>
          <w:rStyle w:val="s0"/>
        </w:rPr>
        <w:t>до величин, определенных по итогам энергоаудита, в том числе включающий государственные учреждения, не соблюдающие нормативы энергопотребления;</w:t>
      </w:r>
    </w:p>
    <w:p w:rsidR="00000000" w:rsidRDefault="006633E3">
      <w:pPr>
        <w:jc w:val="both"/>
      </w:pPr>
      <w:r>
        <w:rPr>
          <w:rStyle w:val="s3"/>
        </w:rPr>
        <w:t xml:space="preserve">Подпункт 10 изложен в редакции </w:t>
      </w:r>
      <w:hyperlink r:id="rId86" w:anchor="sub_id=5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кона</w:t>
        </w:r>
      </w:hyperlink>
      <w:r>
        <w:rPr>
          <w:rStyle w:val="s3"/>
        </w:rPr>
        <w:t xml:space="preserve"> РК от 17.11.15 г. № 407-V (</w:t>
      </w:r>
      <w:hyperlink r:id="rId87" w:anchor="sub_id=5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>10) координирует формирование, ведение и реализацию карты энергоэффективности, проведение научно-исследовательских, опытно-ко</w:t>
      </w:r>
      <w:r>
        <w:t>нструкторских и технологических работ в области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88" w:anchor="sub_id=7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8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90" w:anchor="sub_id=4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91" w:anchor="sub_id=5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92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633E3">
      <w:pPr>
        <w:ind w:firstLine="400"/>
        <w:jc w:val="both"/>
      </w:pPr>
      <w:r>
        <w:t>12-1) проводит а</w:t>
      </w:r>
      <w:r>
        <w:t>ттестацию кандидатов в энергоаудиторы;</w:t>
      </w:r>
    </w:p>
    <w:p w:rsidR="00000000" w:rsidRDefault="006633E3">
      <w:pPr>
        <w:jc w:val="both"/>
      </w:pPr>
      <w:r>
        <w:rPr>
          <w:rStyle w:val="s3"/>
        </w:rPr>
        <w:t xml:space="preserve">Подпункт 13 изложен в редакции </w:t>
      </w:r>
      <w:hyperlink r:id="rId93" w:anchor="sub_id=4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4" w:anchor="sub_id=5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13) </w:t>
      </w:r>
      <w:r>
        <w:t>ведет реестр юридических лиц, осуществляющих деятельность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подпунктами 13-1 - 13-5 в соответствии с </w:t>
      </w:r>
      <w:hyperlink r:id="rId95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633E3">
      <w:pPr>
        <w:jc w:val="both"/>
      </w:pPr>
      <w:r>
        <w:rPr>
          <w:rStyle w:val="s3"/>
        </w:rPr>
        <w:t xml:space="preserve">Подпункт 13-1 изложен в редакции </w:t>
      </w:r>
      <w:hyperlink r:id="rId96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97" w:anchor="sub_id=5001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26"/>
        <w:jc w:val="both"/>
      </w:pPr>
      <w:r>
        <w:t xml:space="preserve">13-1) разрабатывает и утверждает </w:t>
      </w:r>
      <w:hyperlink r:id="rId98" w:anchor="sub_id=1" w:history="1">
        <w:r>
          <w:rPr>
            <w:rStyle w:val="a3"/>
          </w:rPr>
          <w:t>разрешительные требования и перечень документов</w:t>
        </w:r>
      </w:hyperlink>
      <w:r>
        <w:t>, необходимых для выдачи свидетельства об аккредитации, аттестата энергоаудитора в области энергосбережения и повышения энергоэффективности;</w:t>
      </w:r>
    </w:p>
    <w:p w:rsidR="00000000" w:rsidRDefault="006633E3">
      <w:pPr>
        <w:jc w:val="both"/>
      </w:pPr>
      <w:r>
        <w:rPr>
          <w:rStyle w:val="s3"/>
        </w:rPr>
        <w:t xml:space="preserve">Подпункт 13-2 изложен в редакции </w:t>
      </w:r>
      <w:hyperlink r:id="rId99" w:anchor="sub_id=5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от 17.11.15 г. № 407-V (</w:t>
      </w:r>
      <w:hyperlink r:id="rId100" w:anchor="sub_id=5001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26"/>
        <w:jc w:val="both"/>
      </w:pPr>
      <w:r>
        <w:t>13-2) ведет реестр энергоаудиторов;</w:t>
      </w:r>
    </w:p>
    <w:p w:rsidR="00000000" w:rsidRDefault="006633E3">
      <w:pPr>
        <w:jc w:val="both"/>
      </w:pPr>
      <w:r>
        <w:rPr>
          <w:rStyle w:val="s3"/>
        </w:rPr>
        <w:t xml:space="preserve">Подпункт 13-3 изложен в редакции </w:t>
      </w:r>
      <w:hyperlink r:id="rId101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02" w:anchor="sub_id=5001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26"/>
        <w:jc w:val="both"/>
      </w:pPr>
      <w:r>
        <w:t xml:space="preserve">13-3) определяет </w:t>
      </w:r>
      <w:hyperlink r:id="rId103" w:anchor="sub_id=100" w:history="1">
        <w:r>
          <w:rPr>
            <w:rStyle w:val="a3"/>
          </w:rPr>
          <w:t>порядок</w:t>
        </w:r>
      </w:hyperlink>
      <w:r>
        <w:t xml:space="preserve"> проведения аттестации кандидатов в энергоаудиторы;</w:t>
      </w:r>
    </w:p>
    <w:p w:rsidR="00000000" w:rsidRDefault="006633E3">
      <w:pPr>
        <w:ind w:firstLine="400"/>
        <w:jc w:val="both"/>
      </w:pPr>
      <w:r>
        <w:t xml:space="preserve">13-4) </w:t>
      </w:r>
      <w:r>
        <w:rPr>
          <w:rStyle w:val="s0"/>
        </w:rPr>
        <w:t xml:space="preserve">исключен в соответствии с </w:t>
      </w:r>
      <w:hyperlink r:id="rId104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05" w:anchor="sub_id=5001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 xml:space="preserve">13-5) </w:t>
      </w:r>
      <w:r>
        <w:rPr>
          <w:rStyle w:val="s0"/>
        </w:rPr>
        <w:t xml:space="preserve">исключен в соответствии с </w:t>
      </w:r>
      <w:hyperlink r:id="rId106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07" w:anchor="sub_id=50013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подпунктом 13-6 в соответствии с </w:t>
      </w:r>
      <w:hyperlink r:id="rId108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</w:t>
      </w:r>
      <w:r>
        <w:rPr>
          <w:rStyle w:val="s3"/>
        </w:rPr>
        <w:t>№ 407-V</w:t>
      </w:r>
    </w:p>
    <w:p w:rsidR="00000000" w:rsidRDefault="006633E3">
      <w:pPr>
        <w:ind w:firstLine="400"/>
        <w:jc w:val="both"/>
      </w:pPr>
      <w:r>
        <w:t xml:space="preserve">13-6) утверждает </w:t>
      </w:r>
      <w:hyperlink r:id="rId109" w:history="1">
        <w:r>
          <w:rPr>
            <w:rStyle w:val="a3"/>
          </w:rPr>
          <w:t>форму</w:t>
        </w:r>
      </w:hyperlink>
      <w:r>
        <w:t xml:space="preserve"> аттестата энергоаудитора в области энергосбережения и повышения энергоэффективности;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подпунктом 13-7 в соответствии с </w:t>
      </w:r>
      <w:hyperlink r:id="rId110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633E3">
      <w:pPr>
        <w:ind w:firstLine="400"/>
        <w:jc w:val="both"/>
      </w:pPr>
      <w:r>
        <w:t xml:space="preserve">13-7) утверждает </w:t>
      </w:r>
      <w:hyperlink r:id="rId111" w:history="1">
        <w:r>
          <w:rPr>
            <w:rStyle w:val="a3"/>
          </w:rPr>
          <w:t>форму</w:t>
        </w:r>
      </w:hyperlink>
      <w:r>
        <w:t xml:space="preserve"> маркировки зданий, строений, сооружений по энергоэффект</w:t>
      </w:r>
      <w:r>
        <w:t>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12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113" w:anchor="sub_id=5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15 изложен в редакции </w:t>
      </w:r>
      <w:hyperlink r:id="rId114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15" w:anchor="sub_id=5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>15) формирует рее</w:t>
      </w:r>
      <w:r>
        <w:t>стр учебных центров;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подпунктами 15-1 и 15-2 в соответствии с </w:t>
      </w:r>
      <w:hyperlink r:id="rId116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633E3">
      <w:pPr>
        <w:ind w:firstLine="426"/>
        <w:jc w:val="both"/>
      </w:pPr>
      <w:r>
        <w:t xml:space="preserve">15-1) разрабатывает и утверждает </w:t>
      </w:r>
      <w:hyperlink r:id="rId117" w:history="1">
        <w:r>
          <w:rPr>
            <w:rStyle w:val="a3"/>
          </w:rPr>
          <w:t>учебные программы и планы</w:t>
        </w:r>
      </w:hyperlink>
      <w:r>
        <w:t xml:space="preserve"> по согласованию с уполномоченным органом в области образования;</w:t>
      </w:r>
    </w:p>
    <w:p w:rsidR="00000000" w:rsidRDefault="006633E3">
      <w:pPr>
        <w:ind w:firstLine="400"/>
        <w:jc w:val="both"/>
      </w:pPr>
      <w:r>
        <w:t xml:space="preserve">15-2) устанавливает </w:t>
      </w:r>
      <w:hyperlink r:id="rId118" w:history="1">
        <w:r>
          <w:rPr>
            <w:rStyle w:val="a3"/>
          </w:rPr>
          <w:t>требования</w:t>
        </w:r>
      </w:hyperlink>
      <w:r>
        <w:t xml:space="preserve"> по энергоэффективности строительных </w:t>
      </w:r>
      <w:r>
        <w:t>материалов, изделий и конструкций;</w:t>
      </w:r>
    </w:p>
    <w:p w:rsidR="00000000" w:rsidRDefault="006633E3">
      <w:pPr>
        <w:jc w:val="both"/>
      </w:pPr>
      <w:r>
        <w:rPr>
          <w:rStyle w:val="s3"/>
        </w:rPr>
        <w:t xml:space="preserve">Подпункт 16 изложен в редакции </w:t>
      </w:r>
      <w:hyperlink r:id="rId119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20" w:anchor="sub_id=5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>16) осуществляет мониторинг за реализацией государственной политики в области энергосбережения и повышения энергоэффективности, проводит анализ представляемых отчетов центральными уполномоченными органами по форме и в сроки, установле</w:t>
      </w:r>
      <w:r>
        <w:t>нные уполномоченным органом;</w:t>
      </w:r>
    </w:p>
    <w:p w:rsidR="00000000" w:rsidRDefault="006633E3">
      <w:pPr>
        <w:jc w:val="both"/>
      </w:pPr>
      <w:r>
        <w:rPr>
          <w:rStyle w:val="s3"/>
        </w:rPr>
        <w:t xml:space="preserve">Подпункт 17 изложен в редакции </w:t>
      </w:r>
      <w:hyperlink r:id="rId121" w:anchor="sub_id=12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123" w:anchor="sub_id=100" w:history="1">
        <w:r>
          <w:rPr>
            <w:rStyle w:val="a3"/>
          </w:rPr>
          <w:t>типовое соглашение</w:t>
        </w:r>
      </w:hyperlink>
      <w:r>
        <w:rPr>
          <w:rStyle w:val="s0"/>
        </w:rPr>
        <w:t xml:space="preserve"> в области энергосбережения и повышения энергоэффективности;</w:t>
      </w:r>
    </w:p>
    <w:p w:rsidR="00000000" w:rsidRDefault="006633E3">
      <w:pPr>
        <w:jc w:val="both"/>
      </w:pPr>
      <w:bookmarkStart w:id="9" w:name="SUB5001701"/>
      <w:bookmarkEnd w:id="9"/>
      <w:r>
        <w:rPr>
          <w:rStyle w:val="s3"/>
        </w:rPr>
        <w:t xml:space="preserve">Статья дополнена подпунктом 17-1 в соответствии с </w:t>
      </w:r>
      <w:hyperlink r:id="rId124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633E3">
      <w:pPr>
        <w:ind w:firstLine="400"/>
        <w:jc w:val="both"/>
      </w:pPr>
      <w:r>
        <w:t xml:space="preserve">17-1) утверждает </w:t>
      </w:r>
      <w:hyperlink r:id="rId125" w:history="1">
        <w:r>
          <w:rPr>
            <w:rStyle w:val="a3"/>
          </w:rPr>
          <w:t>типовые фор</w:t>
        </w:r>
        <w:r>
          <w:rPr>
            <w:rStyle w:val="a3"/>
          </w:rPr>
          <w:t>мы</w:t>
        </w:r>
      </w:hyperlink>
      <w:r>
        <w:t xml:space="preserve"> энергосервисного договора;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126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633E3">
      <w:pPr>
        <w:ind w:firstLine="400"/>
        <w:jc w:val="both"/>
      </w:pPr>
      <w:r>
        <w:t xml:space="preserve">17-2) определяет </w:t>
      </w:r>
      <w:hyperlink r:id="rId127" w:anchor="sub_id=100" w:history="1">
        <w:r>
          <w:rPr>
            <w:rStyle w:val="a3"/>
          </w:rPr>
          <w:t>порядок</w:t>
        </w:r>
      </w:hyperlink>
      <w:r>
        <w:t xml:space="preserve"> формирования и ведения карты энергоэффективности, отбора и включения проектов в карту энергоэффективности;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подпунктом 17-3 в соответствии с </w:t>
      </w:r>
      <w:hyperlink r:id="rId128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633E3">
      <w:pPr>
        <w:ind w:firstLine="400"/>
        <w:jc w:val="both"/>
      </w:pPr>
      <w:r>
        <w:t xml:space="preserve">17-3) определяет </w:t>
      </w:r>
      <w:hyperlink r:id="rId129" w:anchor="sub_id=100" w:history="1">
        <w:r>
          <w:rPr>
            <w:rStyle w:val="a3"/>
          </w:rPr>
          <w:t>порядок</w:t>
        </w:r>
      </w:hyperlink>
      <w:r>
        <w:t xml:space="preserve"> проведения анализа заключений энергоаудита;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130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1" w:anchor="sub_id=5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32" w:anchor="sub_id=12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3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>20) осуществляет иные полномочия, предусмотренные настоящим Законом,</w:t>
      </w:r>
      <w:r>
        <w:rPr>
          <w:rStyle w:val="s0"/>
        </w:rPr>
        <w:t xml:space="preserve">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Компетенция иных государственных органов в области энергосбережения и повышения энергоэффективности</w:t>
      </w:r>
    </w:p>
    <w:p w:rsidR="00000000" w:rsidRDefault="006633E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4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3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>1. Центральные исполнительные органы в пределах своей компетенции реализуют государственную политику в области энергосбережения и повышения энергоэффективности и представляют в уполномоченный орган отчеты об энергосбережении и повышении энергоэффективнос</w:t>
      </w:r>
      <w:r>
        <w:rPr>
          <w:rStyle w:val="s0"/>
        </w:rPr>
        <w:t xml:space="preserve">ти по </w:t>
      </w:r>
      <w:hyperlink r:id="rId136" w:history="1">
        <w:r>
          <w:rPr>
            <w:rStyle w:val="a3"/>
          </w:rPr>
          <w:t>форме и в сроки</w:t>
        </w:r>
      </w:hyperlink>
      <w:r>
        <w:rPr>
          <w:rStyle w:val="s0"/>
        </w:rPr>
        <w:t xml:space="preserve">, установленные </w:t>
      </w:r>
      <w:r>
        <w:t>уполномоченным органом</w:t>
      </w:r>
      <w:r>
        <w:rPr>
          <w:rStyle w:val="s0"/>
        </w:rPr>
        <w:t>.</w:t>
      </w:r>
    </w:p>
    <w:p w:rsidR="00000000" w:rsidRDefault="006633E3">
      <w:pPr>
        <w:ind w:firstLine="400"/>
        <w:jc w:val="both"/>
      </w:pPr>
      <w:r>
        <w:rPr>
          <w:rStyle w:val="s0"/>
        </w:rPr>
        <w:t>2. Уполномоченный государственный орган по делам архитектуры, градостроительства и строительства:</w:t>
      </w:r>
    </w:p>
    <w:p w:rsidR="00000000" w:rsidRDefault="006633E3">
      <w:pPr>
        <w:ind w:firstLine="400"/>
        <w:jc w:val="both"/>
      </w:pPr>
      <w:r>
        <w:rPr>
          <w:rStyle w:val="s0"/>
        </w:rPr>
        <w:t>1) обеспечивает соблюдение требо</w:t>
      </w:r>
      <w:r>
        <w:rPr>
          <w:rStyle w:val="s0"/>
        </w:rPr>
        <w:t>ваний по энергосбережению и повышению энергоэффективности в архитектурно-строительной и иной предпроектной и (или) проектной (проектно-сметной) документации, разрабатываемой и утверждаемой в целях реконструкции, строительства зданий, строений, сооружений;</w:t>
      </w:r>
    </w:p>
    <w:p w:rsidR="00000000" w:rsidRDefault="006633E3">
      <w:pPr>
        <w:ind w:firstLine="400"/>
        <w:jc w:val="both"/>
      </w:pPr>
      <w:r>
        <w:rPr>
          <w:rStyle w:val="s0"/>
        </w:rPr>
        <w:t>2) обеспечивает разработку и утверждение предпроектной и (или) проектной (проектно-сметной) документации типовых многоквартирных домов, с учетом термомодернизации;</w:t>
      </w:r>
    </w:p>
    <w:p w:rsidR="00000000" w:rsidRDefault="006633E3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</w:t>
      </w:r>
      <w:r>
        <w:rPr>
          <w:rStyle w:val="s0"/>
        </w:rPr>
        <w:t>и Казахстан, актами Президента Республики Казахстан и Правительства Республики Казахстан.</w:t>
      </w:r>
    </w:p>
    <w:p w:rsidR="00000000" w:rsidRDefault="006633E3">
      <w:pPr>
        <w:ind w:firstLine="400"/>
        <w:jc w:val="both"/>
      </w:pPr>
      <w:r>
        <w:rPr>
          <w:rStyle w:val="s0"/>
        </w:rPr>
        <w:t>3. Уполномоченный государственный орган в области технического регулирования:</w:t>
      </w:r>
    </w:p>
    <w:p w:rsidR="00000000" w:rsidRDefault="006633E3">
      <w:pPr>
        <w:ind w:firstLine="400"/>
        <w:jc w:val="both"/>
      </w:pPr>
      <w:r>
        <w:rPr>
          <w:rStyle w:val="s0"/>
        </w:rPr>
        <w:t>1) осуществляет государственный контроль за обозначением класса и характеристик энергоэф</w:t>
      </w:r>
      <w:r>
        <w:rPr>
          <w:rStyle w:val="s0"/>
        </w:rPr>
        <w:t>фективности в технической документации и на этикетке электрических энергопотребляющих устройств в соответствии с техническим регламентом таможенного союза;</w:t>
      </w:r>
    </w:p>
    <w:p w:rsidR="00000000" w:rsidRDefault="006633E3">
      <w:pPr>
        <w:ind w:firstLine="400"/>
        <w:jc w:val="both"/>
      </w:pPr>
      <w:r>
        <w:rPr>
          <w:rStyle w:val="s0"/>
        </w:rPr>
        <w:t>2) осуществляет иные полномочия, предусмотренные настоящим Законом, иными законами Республики Казахс</w:t>
      </w:r>
      <w:r>
        <w:rPr>
          <w:rStyle w:val="s0"/>
        </w:rPr>
        <w:t>тан, актами Президента Республики Казахстан и Правительства Республики Казахстан.</w:t>
      </w:r>
    </w:p>
    <w:p w:rsidR="00000000" w:rsidRDefault="006633E3">
      <w:pPr>
        <w:ind w:firstLine="400"/>
        <w:jc w:val="both"/>
      </w:pPr>
      <w:r>
        <w:rPr>
          <w:rStyle w:val="s0"/>
        </w:rPr>
        <w:t>4. Местные исполнительные органы областей:</w:t>
      </w:r>
    </w:p>
    <w:p w:rsidR="00000000" w:rsidRDefault="006633E3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соответствующей терр</w:t>
      </w:r>
      <w:r>
        <w:rPr>
          <w:rStyle w:val="s0"/>
        </w:rPr>
        <w:t>итории;</w:t>
      </w:r>
    </w:p>
    <w:p w:rsidR="00000000" w:rsidRDefault="006633E3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>3) осуществляют в пределах своей компетенции мониторинг за соблюдением нормативов энергопотребления государственными учре</w:t>
      </w:r>
      <w:r>
        <w:rPr>
          <w:rStyle w:val="s0"/>
        </w:rPr>
        <w:t>ждениями;</w:t>
      </w:r>
    </w:p>
    <w:p w:rsidR="00000000" w:rsidRDefault="006633E3">
      <w:pPr>
        <w:ind w:firstLine="400"/>
        <w:jc w:val="both"/>
      </w:pPr>
      <w:r>
        <w:rPr>
          <w:rStyle w:val="s0"/>
        </w:rPr>
        <w:t>4) осуществляют иные функции в соответствии с законодательством Республики Казахстан.</w:t>
      </w:r>
    </w:p>
    <w:p w:rsidR="00000000" w:rsidRDefault="006633E3">
      <w:pPr>
        <w:ind w:firstLine="400"/>
        <w:jc w:val="both"/>
      </w:pPr>
      <w:r>
        <w:rPr>
          <w:rStyle w:val="s0"/>
        </w:rPr>
        <w:t>5. Местные исполнительные органы города республиканского значения, столицы:</w:t>
      </w:r>
    </w:p>
    <w:p w:rsidR="00000000" w:rsidRDefault="006633E3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</w:t>
      </w:r>
      <w:r>
        <w:rPr>
          <w:rStyle w:val="s0"/>
        </w:rPr>
        <w:t>ности в программу развития соответствующей территории;</w:t>
      </w:r>
    </w:p>
    <w:p w:rsidR="00000000" w:rsidRDefault="006633E3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</w:t>
      </w:r>
      <w:r>
        <w:rPr>
          <w:rStyle w:val="s0"/>
        </w:rPr>
        <w:t xml:space="preserve">мативов энергопотребления государственными учреждениями, организуют </w:t>
      </w:r>
      <w:hyperlink r:id="rId137" w:anchor="sub_id=100" w:history="1">
        <w:r>
          <w:rPr>
            <w:rStyle w:val="a3"/>
          </w:rPr>
          <w:t>проведение</w:t>
        </w:r>
      </w:hyperlink>
      <w:r>
        <w:rPr>
          <w:rStyle w:val="s0"/>
        </w:rPr>
        <w:t xml:space="preserve"> энергоаудита, термомодернизации государственных учреждений, закуп и установку приборов учета эне</w:t>
      </w:r>
      <w:r>
        <w:rPr>
          <w:rStyle w:val="s0"/>
        </w:rPr>
        <w:t>ргетических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6633E3">
      <w:pPr>
        <w:ind w:firstLine="400"/>
        <w:jc w:val="both"/>
      </w:pPr>
      <w:r>
        <w:rPr>
          <w:rStyle w:val="s0"/>
        </w:rPr>
        <w:t>4) организуют утилизацию ртутьсодерж</w:t>
      </w:r>
      <w:r>
        <w:rPr>
          <w:rStyle w:val="s0"/>
        </w:rPr>
        <w:t>ащих энергосберегающих ламп, бывших в употреблении у населения;</w:t>
      </w:r>
    </w:p>
    <w:p w:rsidR="00000000" w:rsidRDefault="006633E3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6633E3">
      <w:pPr>
        <w:ind w:firstLine="400"/>
        <w:jc w:val="both"/>
      </w:pPr>
      <w:r>
        <w:rPr>
          <w:rStyle w:val="s0"/>
        </w:rPr>
        <w:t>6. Местные исполнительные органы районов (городов областного значения):</w:t>
      </w:r>
    </w:p>
    <w:p w:rsidR="00000000" w:rsidRDefault="006633E3">
      <w:pPr>
        <w:ind w:firstLine="400"/>
        <w:jc w:val="both"/>
      </w:pPr>
      <w:r>
        <w:rPr>
          <w:rStyle w:val="s0"/>
        </w:rPr>
        <w:t>1) обеспечивают включение мероприя</w:t>
      </w:r>
      <w:r>
        <w:rPr>
          <w:rStyle w:val="s0"/>
        </w:rPr>
        <w:t>тий по энергосбережению и повышению энергоэффективности в программу развития соответствующего района (города областного значения);</w:t>
      </w:r>
    </w:p>
    <w:p w:rsidR="00000000" w:rsidRDefault="006633E3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6633E3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энергопотребления государственными учреждениями, организуют проведение энергоаудита, термомодернизации государственных учреждений, закуп и установку приборов учета энергети</w:t>
      </w:r>
      <w:r>
        <w:rPr>
          <w:rStyle w:val="s0"/>
        </w:rPr>
        <w:t>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4) организуют утилизацию ртутьсодержащих </w:t>
      </w:r>
      <w:r>
        <w:rPr>
          <w:rStyle w:val="s0"/>
        </w:rPr>
        <w:t>энергосберегающих ламп, бывших в употреблении у населения;</w:t>
      </w:r>
    </w:p>
    <w:p w:rsidR="00000000" w:rsidRDefault="006633E3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Государственный контроль за соблюдением законодательства Республики Казахстан об энергосбережении и повышении энергоэффективности</w:t>
      </w:r>
    </w:p>
    <w:p w:rsidR="00000000" w:rsidRDefault="006633E3">
      <w:pPr>
        <w:ind w:firstLine="400"/>
        <w:jc w:val="both"/>
      </w:pPr>
      <w:r>
        <w:rPr>
          <w:rStyle w:val="s0"/>
        </w:rPr>
        <w:t>1. Государственный контроль в области энергосбережения и повышения энергоэффективности осуществляется за:</w:t>
      </w:r>
    </w:p>
    <w:p w:rsidR="00000000" w:rsidRDefault="006633E3">
      <w:pPr>
        <w:ind w:firstLine="400"/>
        <w:jc w:val="both"/>
      </w:pPr>
      <w:r>
        <w:rPr>
          <w:rStyle w:val="s0"/>
        </w:rPr>
        <w:t>1) достове</w:t>
      </w:r>
      <w:r>
        <w:rPr>
          <w:rStyle w:val="s0"/>
        </w:rPr>
        <w:t>рностью предоставляемой в Государственный энергетический реестр информации;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2) исполнением </w:t>
      </w:r>
      <w:hyperlink r:id="rId138" w:history="1">
        <w:r>
          <w:rPr>
            <w:rStyle w:val="a3"/>
          </w:rPr>
          <w:t>требований</w:t>
        </w:r>
      </w:hyperlink>
      <w:r>
        <w:rPr>
          <w:rStyle w:val="s0"/>
        </w:rPr>
        <w:t xml:space="preserve"> по энергоэффективности зданий, строений и сооружений, кроме объектов, указанных в </w:t>
      </w:r>
      <w:hyperlink w:anchor="sub110300" w:history="1">
        <w:r>
          <w:rPr>
            <w:rStyle w:val="a3"/>
          </w:rPr>
          <w:t>пункте 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6633E3">
      <w:pPr>
        <w:ind w:firstLine="400"/>
        <w:jc w:val="both"/>
      </w:pPr>
      <w:r>
        <w:rPr>
          <w:rStyle w:val="s0"/>
        </w:rPr>
        <w:t>3) соблюдением нормативов энергопотребления и нормативных значений коэффициента мощности в электрических сетях индивидуальными предпринимателями и юридическими лицами;</w:t>
      </w:r>
    </w:p>
    <w:p w:rsidR="00000000" w:rsidRDefault="006633E3">
      <w:pPr>
        <w:jc w:val="both"/>
      </w:pPr>
      <w:r>
        <w:rPr>
          <w:rStyle w:val="s3"/>
        </w:rPr>
        <w:t>Подпункт 4 изложен</w:t>
      </w:r>
      <w:r>
        <w:rPr>
          <w:rStyle w:val="s3"/>
        </w:rPr>
        <w:t xml:space="preserve"> в редакции </w:t>
      </w:r>
      <w:hyperlink r:id="rId139" w:anchor="sub_id=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4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>4) проведением энергоаудита, соб</w:t>
      </w:r>
      <w:r>
        <w:t>людением требований, предъявляемых к учебным центрам;</w:t>
      </w:r>
    </w:p>
    <w:p w:rsidR="00000000" w:rsidRDefault="006633E3">
      <w:pPr>
        <w:ind w:firstLine="400"/>
        <w:jc w:val="both"/>
      </w:pPr>
      <w:r>
        <w:t xml:space="preserve">4-1) </w:t>
      </w:r>
      <w:r>
        <w:rPr>
          <w:rStyle w:val="s0"/>
        </w:rPr>
        <w:t xml:space="preserve">исключен в соответствии с </w:t>
      </w:r>
      <w:hyperlink r:id="rId141" w:anchor="sub_id=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42" w:anchor="sub_id=7010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>5) соблюдением иных требований, установленных настоящим Законом и другими нормативными правовыми актами в области энергосбережения и повышения энергоэффективности.</w:t>
      </w:r>
    </w:p>
    <w:p w:rsidR="00000000" w:rsidRDefault="006633E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3" w:anchor="sub_id=9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4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Государственный контроль за соблюдением законодательства Республики Казахстан об энергосбережении и повышении энергоэффективности осуществляется в форме проверки и иных формах.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145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633E3">
      <w:pPr>
        <w:jc w:val="both"/>
      </w:pPr>
      <w:r>
        <w:rPr>
          <w:rStyle w:val="s3"/>
        </w:rPr>
        <w:t xml:space="preserve">См. </w:t>
      </w:r>
      <w:hyperlink r:id="rId146" w:history="1">
        <w:r>
          <w:rPr>
            <w:rStyle w:val="a3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по инвестициям и развитию Республики Казахстан от 23 декабря 2015 года № 1230 и и</w:t>
      </w:r>
      <w:r>
        <w:rPr>
          <w:rStyle w:val="s3"/>
        </w:rPr>
        <w:t>.о. Министра национальной экономики Республики Казахстан от 30 декабря 2015 года № 837 «Об утверждении критериев оценки степени риска и проверочных листов в области энергосбережения и повышения энергоэффективности»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jc w:val="center"/>
      </w:pPr>
      <w:bookmarkStart w:id="12" w:name="SUB80000"/>
      <w:bookmarkEnd w:id="12"/>
      <w:r>
        <w:rPr>
          <w:rStyle w:val="s1"/>
        </w:rPr>
        <w:t>Глава 3. Общие требования в области э</w:t>
      </w:r>
      <w:r>
        <w:rPr>
          <w:rStyle w:val="s1"/>
        </w:rPr>
        <w:t>нергосбережения и повышения энергоэффективности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47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4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left="1200" w:hanging="800"/>
        <w:jc w:val="both"/>
      </w:pPr>
      <w:r>
        <w:rPr>
          <w:rStyle w:val="s1"/>
        </w:rPr>
        <w:t>Статья 8. Использование энергосберегающего оборудования и материалов, ограничения по приемке новых объектов и оплата за потребленную тепловую энергию</w:t>
      </w:r>
    </w:p>
    <w:p w:rsidR="00000000" w:rsidRDefault="006633E3">
      <w:pPr>
        <w:ind w:firstLine="400"/>
        <w:jc w:val="both"/>
      </w:pPr>
      <w:r>
        <w:rPr>
          <w:rStyle w:val="s0"/>
        </w:rPr>
        <w:t>1. В пр</w:t>
      </w:r>
      <w:r>
        <w:rPr>
          <w:rStyle w:val="s0"/>
        </w:rPr>
        <w:t xml:space="preserve">оектах строительства объектов, потребляющих энергетические </w:t>
      </w:r>
      <w:r>
        <w:t>и водные</w:t>
      </w:r>
      <w:r>
        <w:rPr>
          <w:rStyle w:val="s0"/>
        </w:rPr>
        <w:t xml:space="preserve"> ресурсы, предусматривается обязательное использование энергосберегающих материалов, установка приборов учета энергетических </w:t>
      </w:r>
      <w:r>
        <w:t>и водных</w:t>
      </w:r>
      <w:r>
        <w:rPr>
          <w:rStyle w:val="s0"/>
        </w:rPr>
        <w:t xml:space="preserve"> ресурсов, автоматизированных систем регулирования тепло</w:t>
      </w:r>
      <w:r>
        <w:rPr>
          <w:rStyle w:val="s0"/>
        </w:rPr>
        <w:t>потребления.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В проектах многоквартирных жилых домов предусматриваются обязательное использование энергосберегающих материалов, установка общедомовых приборов учета тепловой энергии и </w:t>
      </w:r>
      <w:r>
        <w:t>воды,</w:t>
      </w:r>
      <w:r>
        <w:rPr>
          <w:rStyle w:val="s0"/>
        </w:rPr>
        <w:t xml:space="preserve"> поквартирных приборов учета электрической энергии, холодной и горяч</w:t>
      </w:r>
      <w:r>
        <w:rPr>
          <w:rStyle w:val="s0"/>
        </w:rPr>
        <w:t>ей воды, газа, а также приборов-регуляторов в отопительных системах, автоматизированных систем регулирования теплопотребления.</w:t>
      </w:r>
    </w:p>
    <w:p w:rsidR="00000000" w:rsidRDefault="006633E3">
      <w:pPr>
        <w:jc w:val="both"/>
      </w:pPr>
      <w:bookmarkStart w:id="13" w:name="SUB80200"/>
      <w:bookmarkEnd w:id="13"/>
      <w:r>
        <w:rPr>
          <w:rStyle w:val="s3"/>
        </w:rPr>
        <w:t xml:space="preserve">Пункт 2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633E3">
      <w:pPr>
        <w:ind w:firstLine="400"/>
        <w:jc w:val="both"/>
      </w:pPr>
      <w:r>
        <w:rPr>
          <w:rStyle w:val="s0"/>
        </w:rPr>
        <w:t>2. Не допускается приемка в эксплуатацию новых объ</w:t>
      </w:r>
      <w:r>
        <w:rPr>
          <w:rStyle w:val="s0"/>
        </w:rPr>
        <w:t xml:space="preserve">ектов, потребляющих энергетические </w:t>
      </w:r>
      <w:r>
        <w:t>и водные</w:t>
      </w:r>
      <w:r>
        <w:rPr>
          <w:rStyle w:val="s0"/>
        </w:rPr>
        <w:t xml:space="preserve"> ресурсы, которые не оснащены </w:t>
      </w:r>
      <w:r>
        <w:t>приборами учета энергетических ресурсов и воды</w:t>
      </w:r>
      <w:r>
        <w:rPr>
          <w:rStyle w:val="s0"/>
        </w:rPr>
        <w:t xml:space="preserve"> и автоматизированными системами регулирования теплопотребления.</w:t>
      </w:r>
    </w:p>
    <w:p w:rsidR="00000000" w:rsidRDefault="006633E3">
      <w:pPr>
        <w:ind w:firstLine="400"/>
        <w:jc w:val="both"/>
      </w:pPr>
      <w:r>
        <w:rPr>
          <w:rStyle w:val="s0"/>
        </w:rPr>
        <w:t>3. Требования пунктов 1 и 2 настоящей статьи, в части автоматизированных</w:t>
      </w:r>
      <w:r>
        <w:rPr>
          <w:rStyle w:val="s0"/>
        </w:rPr>
        <w:t xml:space="preserve"> систем регулирования теплопотребления, не распространяются на объекты со среднечасовым потреблением тепловой энергии (включая расходы тепловой энергии, отопления, вентиляции, кондиционирования и горячего водоснабжения) менее 50 кВт.</w:t>
      </w:r>
    </w:p>
    <w:p w:rsidR="00000000" w:rsidRDefault="006633E3">
      <w:pPr>
        <w:jc w:val="both"/>
      </w:pPr>
      <w:bookmarkStart w:id="14" w:name="SUB80400"/>
      <w:bookmarkEnd w:id="14"/>
      <w:r>
        <w:rPr>
          <w:rStyle w:val="s3"/>
        </w:rPr>
        <w:t>Пункт 4 изложен в реда</w:t>
      </w:r>
      <w:r>
        <w:rPr>
          <w:rStyle w:val="s3"/>
        </w:rPr>
        <w:t xml:space="preserve">кции </w:t>
      </w:r>
      <w:hyperlink r:id="rId149" w:anchor="sub_id=1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0" w:anchor="sub_id=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4. Потребители производят оплату за потребленную тепловую энергию по тарифам, дифференцированным в зависимости от наличия или отсутствия приборов учета тепловой энергии, утвержденным в соответствии с </w:t>
      </w:r>
      <w:hyperlink r:id="rId15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jc w:val="both"/>
      </w:pPr>
      <w:bookmarkStart w:id="15" w:name="SUB90000"/>
      <w:bookmarkEnd w:id="15"/>
      <w:r>
        <w:rPr>
          <w:rStyle w:val="s3"/>
        </w:rPr>
        <w:t xml:space="preserve">Статья 9 </w:t>
      </w:r>
      <w:hyperlink w:anchor="sub240100" w:history="1">
        <w:r>
          <w:rPr>
            <w:rStyle w:val="a3"/>
            <w:i/>
            <w:iCs/>
          </w:rPr>
          <w:t>введена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633E3">
      <w:pPr>
        <w:ind w:left="1200" w:hanging="800"/>
        <w:jc w:val="both"/>
      </w:pPr>
      <w:r>
        <w:rPr>
          <w:rStyle w:val="s1"/>
        </w:rPr>
        <w:t>Статья 9. Государственный энергетический реестр</w:t>
      </w:r>
    </w:p>
    <w:p w:rsidR="00000000" w:rsidRDefault="006633E3">
      <w:pPr>
        <w:ind w:firstLine="400"/>
        <w:jc w:val="both"/>
      </w:pPr>
      <w:r>
        <w:rPr>
          <w:rStyle w:val="s0"/>
        </w:rPr>
        <w:t>1. Информация, вносимая в Государственный энергетичес</w:t>
      </w:r>
      <w:r>
        <w:rPr>
          <w:rStyle w:val="s0"/>
        </w:rPr>
        <w:t>кий реестр, включает:</w:t>
      </w:r>
    </w:p>
    <w:p w:rsidR="00000000" w:rsidRDefault="006633E3">
      <w:pPr>
        <w:ind w:firstLine="400"/>
        <w:jc w:val="both"/>
      </w:pPr>
      <w:r>
        <w:rPr>
          <w:rStyle w:val="s0"/>
        </w:rPr>
        <w:t>1) наименование, адрес и основные виды деятельности субъектов Государственного энергетического реестра;</w:t>
      </w:r>
    </w:p>
    <w:p w:rsidR="00000000" w:rsidRDefault="006633E3">
      <w:pPr>
        <w:ind w:firstLine="400"/>
        <w:jc w:val="both"/>
      </w:pPr>
      <w:r>
        <w:rPr>
          <w:rStyle w:val="s0"/>
        </w:rPr>
        <w:t>2) объемы добычи, производства, потребления, передачи и потерь энергетических ресурсов и воды в натуральном и денежном выражении з</w:t>
      </w:r>
      <w:r>
        <w:rPr>
          <w:rStyle w:val="s0"/>
        </w:rPr>
        <w:t>а один календарный год;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3) </w:t>
      </w:r>
      <w:hyperlink r:id="rId152" w:history="1">
        <w:r>
          <w:rPr>
            <w:rStyle w:val="a3"/>
          </w:rPr>
          <w:t>план мероприятий</w:t>
        </w:r>
      </w:hyperlink>
      <w:r>
        <w:rPr>
          <w:rStyle w:val="s0"/>
        </w:rPr>
        <w:t xml:space="preserve"> </w:t>
      </w:r>
      <w:r>
        <w:rPr>
          <w:rStyle w:val="s0"/>
        </w:rPr>
        <w:t>по энергосбережению и повышению энергоэффективности, разрабатываемый субъектом Государственного энергетического реестра по итогам энергоаудита, а также дополнения и (или) изменения, вносимые в данный план мероприятий по энергосбережению и повышению энергоэ</w:t>
      </w:r>
      <w:r>
        <w:rPr>
          <w:rStyle w:val="s0"/>
        </w:rPr>
        <w:t>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>4) результаты исполнения плана мероприятий по энергосбережению и повышению энергоэффективности, разрабатываемого субъектом Государственного энергетического реестра по итогам энергоаудита, за отчетный период;</w:t>
      </w:r>
    </w:p>
    <w:p w:rsidR="00000000" w:rsidRDefault="006633E3">
      <w:pPr>
        <w:ind w:firstLine="400"/>
        <w:jc w:val="both"/>
      </w:pPr>
      <w:r>
        <w:rPr>
          <w:rStyle w:val="s0"/>
        </w:rPr>
        <w:t>5) фактическое энергопотребление н</w:t>
      </w:r>
      <w:r>
        <w:rPr>
          <w:rStyle w:val="s0"/>
        </w:rPr>
        <w:t>а единицу продукции и (или) расход энергетических ресурсов на отопление на единицу площади зданий, строений, сооружений;</w:t>
      </w:r>
    </w:p>
    <w:p w:rsidR="00000000" w:rsidRDefault="006633E3">
      <w:pPr>
        <w:ind w:firstLine="400"/>
        <w:jc w:val="both"/>
      </w:pPr>
      <w:r>
        <w:rPr>
          <w:rStyle w:val="s0"/>
        </w:rPr>
        <w:t>6) копию заключения по энергоаудиту;</w:t>
      </w:r>
    </w:p>
    <w:p w:rsidR="00000000" w:rsidRDefault="006633E3">
      <w:pPr>
        <w:ind w:firstLine="400"/>
        <w:jc w:val="both"/>
      </w:pPr>
      <w:r>
        <w:t xml:space="preserve">6-1) </w:t>
      </w:r>
      <w:r>
        <w:rPr>
          <w:rStyle w:val="s0"/>
        </w:rPr>
        <w:t xml:space="preserve">исключен в соответствии с </w:t>
      </w:r>
      <w:hyperlink r:id="rId153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54" w:anchor="sub_id=901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>7) информацию об оснащенности приборами учета энергетических ресурсов.</w:t>
      </w:r>
    </w:p>
    <w:p w:rsidR="00000000" w:rsidRDefault="006633E3">
      <w:pPr>
        <w:jc w:val="both"/>
      </w:pPr>
      <w:r>
        <w:rPr>
          <w:rStyle w:val="s3"/>
        </w:rPr>
        <w:t xml:space="preserve">Пункт 2 изложен в редакции </w:t>
      </w:r>
      <w:hyperlink r:id="rId155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56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58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>2. Информация, указанная в пункте 1 настоящей статьи, предоставляется субъектами Государственного</w:t>
      </w:r>
      <w:r>
        <w:t xml:space="preserve"> энергетического реестра, за исключением подпунктов 3), 4) и 6) для государственных учреждений, национальному институту развития в области энергосбережения и повышения энергоэффективности на бумажном и электронном носителях ежегодно в срок до 1 апреля.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На основе данных Государственного энергетического реестра и государственных органов уполномоченный орган обеспечивает анализ и прогнозирование энергоемкости внутреннего валового продукта и эффективности использования энергетических ресурсов в Республике Ка</w:t>
      </w:r>
      <w:r>
        <w:rPr>
          <w:rStyle w:val="s0"/>
        </w:rPr>
        <w:t>захстан.</w:t>
      </w:r>
    </w:p>
    <w:p w:rsidR="00000000" w:rsidRDefault="006633E3">
      <w:pPr>
        <w:jc w:val="both"/>
      </w:pPr>
      <w:r>
        <w:rPr>
          <w:rStyle w:val="s3"/>
        </w:rPr>
        <w:t xml:space="preserve">См. </w:t>
      </w:r>
      <w:hyperlink r:id="rId15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формирования Государственного энергетического реестра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firstLine="400"/>
        <w:jc w:val="both"/>
      </w:pPr>
      <w:bookmarkStart w:id="16" w:name="SUB100000"/>
      <w:bookmarkEnd w:id="16"/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160" w:anchor="sub_id=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16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> </w:t>
      </w:r>
    </w:p>
    <w:p w:rsidR="00000000" w:rsidRDefault="006633E3">
      <w:pPr>
        <w:ind w:left="1200" w:hanging="800"/>
        <w:jc w:val="both"/>
      </w:pPr>
      <w:bookmarkStart w:id="17" w:name="SUB110000"/>
      <w:bookmarkEnd w:id="17"/>
      <w:r>
        <w:rPr>
          <w:rStyle w:val="s1"/>
        </w:rPr>
        <w:t>Статья 11. Обеспечение энергоэффективности зданий, строений, сооружений</w:t>
      </w:r>
    </w:p>
    <w:p w:rsidR="00000000" w:rsidRDefault="006633E3">
      <w:pPr>
        <w:ind w:firstLine="400"/>
        <w:jc w:val="both"/>
      </w:pPr>
      <w:r>
        <w:rPr>
          <w:rStyle w:val="s0"/>
        </w:rPr>
        <w:t>1. Проектируемые и строящие</w:t>
      </w:r>
      <w:r>
        <w:rPr>
          <w:rStyle w:val="s0"/>
        </w:rPr>
        <w:t xml:space="preserve">ся (реконструируемые, капитально ремонтируемые) здания, строения, сооружения должны соответствовать </w:t>
      </w:r>
      <w:hyperlink r:id="rId162" w:history="1">
        <w:r>
          <w:rPr>
            <w:rStyle w:val="a3"/>
          </w:rPr>
          <w:t>требованиям 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энергосбережении и повышении энергоэффективности.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2. </w:t>
      </w:r>
      <w:hyperlink r:id="rId163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должны включать в себя:</w:t>
      </w:r>
    </w:p>
    <w:p w:rsidR="00000000" w:rsidRDefault="006633E3">
      <w:pPr>
        <w:ind w:firstLine="400"/>
        <w:jc w:val="both"/>
      </w:pPr>
      <w:r>
        <w:rPr>
          <w:rStyle w:val="s0"/>
        </w:rPr>
        <w:t>1) показатели, характеризую</w:t>
      </w:r>
      <w:r>
        <w:rPr>
          <w:rStyle w:val="s0"/>
        </w:rPr>
        <w:t>щие удельную величину расхода энергетических ресурсов в здании, строении, сооружении;</w:t>
      </w:r>
    </w:p>
    <w:p w:rsidR="00000000" w:rsidRDefault="006633E3">
      <w:pPr>
        <w:ind w:firstLine="400"/>
        <w:jc w:val="both"/>
      </w:pPr>
      <w:r>
        <w:rPr>
          <w:rStyle w:val="s0"/>
        </w:rPr>
        <w:t>2) требования к влияющим на энергоэффективность зданий, строений, сооружений архитектурным, объемно-планировочным, технологическим, конструктивным и инженерно-техническим</w:t>
      </w:r>
      <w:r>
        <w:rPr>
          <w:rStyle w:val="s0"/>
        </w:rPr>
        <w:t xml:space="preserve"> решениям;</w:t>
      </w:r>
    </w:p>
    <w:p w:rsidR="00000000" w:rsidRDefault="006633E3">
      <w:pPr>
        <w:ind w:firstLine="400"/>
        <w:jc w:val="both"/>
      </w:pPr>
      <w:r>
        <w:rPr>
          <w:rStyle w:val="s0"/>
        </w:rPr>
        <w:t>3) требования к используемым в зданиях, строениях, сооружениях инженерным системам и технологическому оборудованию;</w:t>
      </w:r>
    </w:p>
    <w:p w:rsidR="00000000" w:rsidRDefault="006633E3">
      <w:pPr>
        <w:ind w:firstLine="400"/>
        <w:jc w:val="both"/>
      </w:pPr>
      <w:r>
        <w:rPr>
          <w:rStyle w:val="s0"/>
        </w:rPr>
        <w:t>4) требования к включаемым в проектную документацию и применяемым при строительстве (реконструкции, капитальном ремонте) зданий, строений, сооружений технологиям и материалам, позволяющие исключить нерациональный (необоснованный) расход энергетических ресу</w:t>
      </w:r>
      <w:r>
        <w:rPr>
          <w:rStyle w:val="s0"/>
        </w:rPr>
        <w:t>рсов.</w:t>
      </w:r>
    </w:p>
    <w:p w:rsidR="00000000" w:rsidRDefault="006633E3">
      <w:pPr>
        <w:ind w:firstLine="400"/>
        <w:jc w:val="both"/>
      </w:pPr>
      <w:r>
        <w:rPr>
          <w:rStyle w:val="s0"/>
        </w:rPr>
        <w:t>Выполнение требований по энергоэффективности при вводе в эксплуатацию зданий, строений, сооружений возлагается на застройщика.</w:t>
      </w:r>
    </w:p>
    <w:p w:rsidR="00000000" w:rsidRDefault="006633E3">
      <w:pPr>
        <w:ind w:firstLine="400"/>
        <w:jc w:val="both"/>
      </w:pPr>
      <w:bookmarkStart w:id="18" w:name="SUB110300"/>
      <w:bookmarkEnd w:id="18"/>
      <w:r>
        <w:rPr>
          <w:rStyle w:val="s0"/>
        </w:rPr>
        <w:t>3. Требования по энергоэффективности не распространяются на следующие здания, строения, сооружения:</w:t>
      </w:r>
    </w:p>
    <w:p w:rsidR="00000000" w:rsidRDefault="006633E3">
      <w:pPr>
        <w:ind w:firstLine="400"/>
        <w:jc w:val="both"/>
      </w:pPr>
      <w:r>
        <w:rPr>
          <w:rStyle w:val="s0"/>
        </w:rPr>
        <w:t>1) здания, строения, со</w:t>
      </w:r>
      <w:r>
        <w:rPr>
          <w:rStyle w:val="s0"/>
        </w:rPr>
        <w:t>оружения, которые отнесены к объектам историко-культурного наследия;</w:t>
      </w:r>
    </w:p>
    <w:p w:rsidR="00000000" w:rsidRDefault="006633E3">
      <w:pPr>
        <w:ind w:firstLine="400"/>
        <w:jc w:val="both"/>
      </w:pPr>
      <w:r>
        <w:rPr>
          <w:rStyle w:val="s0"/>
        </w:rPr>
        <w:t>2) временные строения хозяйственного назначения, подсобные помещения, срок службы которых составляет не более двух лет;</w:t>
      </w:r>
    </w:p>
    <w:p w:rsidR="00000000" w:rsidRDefault="006633E3">
      <w:pPr>
        <w:ind w:firstLine="400"/>
        <w:jc w:val="both"/>
      </w:pPr>
      <w:r>
        <w:rPr>
          <w:rStyle w:val="s0"/>
        </w:rPr>
        <w:t>3) индивидуальные жилые дома, а также строения, находящиеся на дачн</w:t>
      </w:r>
      <w:r>
        <w:rPr>
          <w:rStyle w:val="s0"/>
        </w:rPr>
        <w:t>ых и садовых участках;</w:t>
      </w:r>
    </w:p>
    <w:p w:rsidR="00000000" w:rsidRDefault="006633E3">
      <w:pPr>
        <w:ind w:firstLine="400"/>
        <w:jc w:val="both"/>
      </w:pPr>
      <w:r>
        <w:rPr>
          <w:rStyle w:val="s0"/>
        </w:rPr>
        <w:t>4) отдельно стоящие здания, строения, сооружения общей площадью менее пятидесяти квадратных метров;</w:t>
      </w:r>
    </w:p>
    <w:p w:rsidR="00000000" w:rsidRDefault="006633E3">
      <w:pPr>
        <w:ind w:firstLine="400"/>
        <w:jc w:val="both"/>
      </w:pPr>
      <w:r>
        <w:rPr>
          <w:rStyle w:val="s0"/>
        </w:rPr>
        <w:t>5) культовые здания, строения и сооружения;</w:t>
      </w:r>
    </w:p>
    <w:p w:rsidR="00000000" w:rsidRDefault="006633E3">
      <w:pPr>
        <w:ind w:firstLine="400"/>
        <w:jc w:val="both"/>
      </w:pPr>
      <w:r>
        <w:rPr>
          <w:rStyle w:val="s0"/>
        </w:rPr>
        <w:t>6) отдельно стоящие не отапливаемые здания, строения и сооружения.</w:t>
      </w:r>
    </w:p>
    <w:p w:rsidR="00000000" w:rsidRDefault="006633E3">
      <w:pPr>
        <w:ind w:firstLine="400"/>
        <w:jc w:val="both"/>
      </w:pPr>
      <w:r>
        <w:rPr>
          <w:rStyle w:val="s0"/>
        </w:rPr>
        <w:t>4. Требуемый класс эне</w:t>
      </w:r>
      <w:r>
        <w:rPr>
          <w:rStyle w:val="s0"/>
        </w:rPr>
        <w:t>ргоэффективности указывается в задании заказчика на разработку проекта строительства (реконструкции, капитального ремонта) и указывается в техническом паспорте построенного и введенного в эксплуатацию объекта при регистрации прав на недвижимое имущество по</w:t>
      </w:r>
      <w:r>
        <w:rPr>
          <w:rStyle w:val="s0"/>
        </w:rPr>
        <w:t>сле ввода завершенного строительством (реконструкцией, капитальным ремонтом) объекта в эксплуатацию.</w:t>
      </w:r>
    </w:p>
    <w:p w:rsidR="00000000" w:rsidRDefault="006633E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4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</w:t>
      </w:r>
      <w:r>
        <w:rPr>
          <w:rStyle w:val="s3"/>
        </w:rPr>
        <w:t>9-V (</w:t>
      </w:r>
      <w:hyperlink r:id="rId165" w:anchor="sub_id=1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5. Класс энергоэффективности существующих зданий, строений, сооружений и его пересмотр устанавливается в </w:t>
      </w:r>
      <w:hyperlink r:id="rId166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определяемом </w:t>
      </w:r>
      <w:r>
        <w:t>уполномоченным органом</w:t>
      </w:r>
      <w:r>
        <w:rPr>
          <w:rStyle w:val="s0"/>
        </w:rPr>
        <w:t>, по итогам проведения энергоаудита и указывается в техническом паспорте здания, строения, сооружения.</w:t>
      </w:r>
    </w:p>
    <w:p w:rsidR="00000000" w:rsidRDefault="006633E3">
      <w:pPr>
        <w:ind w:firstLine="400"/>
        <w:jc w:val="both"/>
      </w:pPr>
      <w:hyperlink r:id="rId167" w:anchor="sub_id=1" w:history="1">
        <w:r>
          <w:rPr>
            <w:rStyle w:val="a3"/>
          </w:rPr>
          <w:t xml:space="preserve">Заключение </w:t>
        </w:r>
        <w:r>
          <w:rPr>
            <w:rStyle w:val="a3"/>
          </w:rPr>
          <w:t>энергоаудита</w:t>
        </w:r>
      </w:hyperlink>
      <w:r>
        <w:rPr>
          <w:rStyle w:val="s0"/>
        </w:rPr>
        <w:t xml:space="preserve"> прилагается к техническому паспорту зданий, строений, сооружений.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68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633E3">
      <w:pPr>
        <w:ind w:firstLine="400"/>
        <w:jc w:val="both"/>
      </w:pPr>
      <w:r>
        <w:t xml:space="preserve">6. </w:t>
      </w:r>
      <w:hyperlink r:id="rId169" w:history="1">
        <w:r>
          <w:rPr>
            <w:rStyle w:val="a3"/>
          </w:rPr>
          <w:t>Маркировка</w:t>
        </w:r>
      </w:hyperlink>
      <w:r>
        <w:t xml:space="preserve"> существующих зданий, строений, сооружений по энергоэффективности устанавливается по итогам проведения энергоаудита и указывается в заключении энергоаудита.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left="1200" w:hanging="800"/>
        <w:jc w:val="both"/>
      </w:pPr>
      <w:bookmarkStart w:id="19" w:name="SUB120000"/>
      <w:bookmarkEnd w:id="19"/>
      <w:r>
        <w:rPr>
          <w:rStyle w:val="s1"/>
        </w:rPr>
        <w:t>Статья 12. Электрические энергопотребл</w:t>
      </w:r>
      <w:r>
        <w:rPr>
          <w:rStyle w:val="s1"/>
        </w:rPr>
        <w:t>яющие устройства</w:t>
      </w:r>
    </w:p>
    <w:p w:rsidR="00000000" w:rsidRDefault="006633E3">
      <w:pPr>
        <w:ind w:firstLine="400"/>
        <w:jc w:val="both"/>
      </w:pPr>
      <w:r>
        <w:rPr>
          <w:rStyle w:val="s0"/>
        </w:rPr>
        <w:t>1. В технической документации и на этикетках электрических энергопотребляющих устройств, реализуемых на территории Республики Казахстан, должна содержаться информация о классе и характеристиках их энергоэффективности.</w:t>
      </w:r>
    </w:p>
    <w:p w:rsidR="00000000" w:rsidRDefault="006633E3">
      <w:pPr>
        <w:ind w:firstLine="400"/>
        <w:jc w:val="both"/>
      </w:pPr>
      <w:r>
        <w:rPr>
          <w:rStyle w:val="s0"/>
        </w:rPr>
        <w:t>2. Перечень электрических энергопотребляющих устройств, на которые распространяются требования пункта 1 настоящей статьи, устанавливается техническим регламентом таможенного союза.</w:t>
      </w:r>
    </w:p>
    <w:p w:rsidR="00000000" w:rsidRDefault="006633E3">
      <w:pPr>
        <w:ind w:firstLine="400"/>
        <w:jc w:val="both"/>
      </w:pPr>
      <w:r>
        <w:rPr>
          <w:rStyle w:val="s0"/>
        </w:rPr>
        <w:t>3. Определение класса и характеристик энергоэффективности производится в со</w:t>
      </w:r>
      <w:r>
        <w:rPr>
          <w:rStyle w:val="s0"/>
        </w:rPr>
        <w:t>ответствии с техническим регламентом таможенного союза и осуществляется производителем (импортером).</w:t>
      </w:r>
    </w:p>
    <w:p w:rsidR="00000000" w:rsidRDefault="006633E3">
      <w:pPr>
        <w:ind w:firstLine="400"/>
        <w:jc w:val="both"/>
      </w:pPr>
      <w:r>
        <w:rPr>
          <w:rStyle w:val="s0"/>
        </w:rPr>
        <w:t>4. Производители (импортеры) обязаны указывать класс и характеристики энергоэффективности в технической документации и на этикетках электрических энергопот</w:t>
      </w:r>
      <w:r>
        <w:rPr>
          <w:rStyle w:val="s0"/>
        </w:rPr>
        <w:t>ребляющих устройств в соответствии с техническим регламентом таможенного союза.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jc w:val="both"/>
      </w:pPr>
      <w:bookmarkStart w:id="20" w:name="SUB130000"/>
      <w:bookmarkEnd w:id="20"/>
      <w:r>
        <w:rPr>
          <w:rStyle w:val="s3"/>
        </w:rPr>
        <w:t xml:space="preserve">В статью 13 внесены изменения в соответствии с </w:t>
      </w:r>
      <w:hyperlink r:id="rId170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7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left="1200" w:hanging="800"/>
        <w:jc w:val="both"/>
      </w:pPr>
      <w:r>
        <w:rPr>
          <w:rStyle w:val="s1"/>
        </w:rPr>
        <w:t>Статья 13. Ограничения по продаже и использованию продукции</w:t>
      </w:r>
    </w:p>
    <w:p w:rsidR="00000000" w:rsidRDefault="006633E3">
      <w:pPr>
        <w:ind w:firstLine="400"/>
        <w:jc w:val="both"/>
      </w:pPr>
      <w:r>
        <w:rPr>
          <w:rStyle w:val="s0"/>
        </w:rPr>
        <w:t>1. В целях энергосбережения и повышения энергоэффективности не допускается:</w:t>
      </w:r>
    </w:p>
    <w:p w:rsidR="00000000" w:rsidRDefault="006633E3">
      <w:pPr>
        <w:jc w:val="both"/>
      </w:pPr>
      <w:bookmarkStart w:id="21" w:name="SUB130101"/>
      <w:bookmarkEnd w:id="21"/>
      <w:r>
        <w:rPr>
          <w:rStyle w:val="s3"/>
        </w:rPr>
        <w:t xml:space="preserve">Подпункт 1 пункта 1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</w:t>
      </w:r>
    </w:p>
    <w:p w:rsidR="00000000" w:rsidRDefault="006633E3">
      <w:pPr>
        <w:ind w:firstLine="400"/>
        <w:jc w:val="both"/>
      </w:pPr>
      <w:r>
        <w:t>1) продажа и использование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2) осуществление закупок для государственных учреждений и субъектов квазигосударственного сектора </w:t>
      </w:r>
      <w:r>
        <w:rPr>
          <w:rStyle w:val="s0"/>
        </w:rPr>
        <w:t>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6633E3">
      <w:pPr>
        <w:ind w:firstLine="400"/>
        <w:jc w:val="both"/>
      </w:pPr>
      <w:r>
        <w:t>3) продажа и использование технологий и материалов, не соответствующих требованиям, установленным законодательством Республик</w:t>
      </w:r>
      <w:r>
        <w:t>и Казахстан об энергосбережении и повышении энергоэффективности, в строящихся (реконструируемых, капитально ремонтируемых) зданиях, строениях, сооружениях;</w:t>
      </w:r>
    </w:p>
    <w:p w:rsidR="00000000" w:rsidRDefault="006633E3">
      <w:pPr>
        <w:ind w:firstLine="400"/>
        <w:jc w:val="both"/>
      </w:pPr>
      <w:r>
        <w:t>4) продажа и (или) использование электрических энергопотребляющих устройств, не содержащих информаци</w:t>
      </w:r>
      <w:r>
        <w:t xml:space="preserve">ю о классе и характеристиках их энергоэффективности согласно </w:t>
      </w:r>
      <w:hyperlink r:id="rId172" w:history="1">
        <w:r>
          <w:rPr>
            <w:rStyle w:val="a3"/>
          </w:rPr>
          <w:t>техническому регламенту</w:t>
        </w:r>
      </w:hyperlink>
      <w:r>
        <w:t xml:space="preserve"> Таможенного союза;</w:t>
      </w:r>
    </w:p>
    <w:p w:rsidR="00000000" w:rsidRDefault="006633E3">
      <w:pPr>
        <w:jc w:val="both"/>
      </w:pPr>
      <w:bookmarkStart w:id="22" w:name="SUB130105"/>
      <w:bookmarkEnd w:id="22"/>
      <w:r>
        <w:rPr>
          <w:rStyle w:val="s3"/>
        </w:rPr>
        <w:t xml:space="preserve">Подпункт 5 пункта 1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</w:t>
      </w:r>
      <w:r>
        <w:rPr>
          <w:rStyle w:val="s3"/>
        </w:rPr>
        <w:t>января 2014 года</w:t>
      </w:r>
    </w:p>
    <w:p w:rsidR="00000000" w:rsidRDefault="006633E3">
      <w:pPr>
        <w:ind w:firstLine="400"/>
        <w:jc w:val="both"/>
      </w:pPr>
      <w:r>
        <w:rPr>
          <w:rStyle w:val="s0"/>
        </w:rPr>
        <w:t>5) использование в целях коммерческого учета счетчиков электрической энергии с классом точности 2,5.</w:t>
      </w:r>
    </w:p>
    <w:p w:rsidR="00000000" w:rsidRDefault="006633E3">
      <w:pPr>
        <w:ind w:firstLine="400"/>
        <w:jc w:val="both"/>
      </w:pPr>
      <w:r>
        <w:t>Ограничения, предусмотренные настоящим пунктом, не распространяются на физических лиц.</w:t>
      </w:r>
    </w:p>
    <w:p w:rsidR="00000000" w:rsidRDefault="006633E3">
      <w:pPr>
        <w:ind w:firstLine="400"/>
        <w:jc w:val="both"/>
      </w:pPr>
      <w:r>
        <w:rPr>
          <w:rStyle w:val="s0"/>
        </w:rPr>
        <w:t>2. В новых вводимых объектах и при замене счетчиков</w:t>
      </w:r>
      <w:r>
        <w:rPr>
          <w:rStyle w:val="s0"/>
        </w:rPr>
        <w:t xml:space="preserve"> электрической энергии в существующих объектах запрещается использование счетчиков электрической энергии, не предназначенных для дифференцированного учета и контроля расхода электроэнергии по времени суток.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jc w:val="center"/>
      </w:pPr>
      <w:bookmarkStart w:id="23" w:name="SUB140000"/>
      <w:bookmarkEnd w:id="23"/>
      <w:r>
        <w:rPr>
          <w:rStyle w:val="s1"/>
        </w:rPr>
        <w:t>Глава 4. Мероприятия, направленные на обеспеч</w:t>
      </w:r>
      <w:r>
        <w:rPr>
          <w:rStyle w:val="s1"/>
        </w:rPr>
        <w:t>ение энергосбережения и повышения энергоэффективности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jc w:val="both"/>
      </w:pPr>
      <w:r>
        <w:rPr>
          <w:rStyle w:val="s3"/>
        </w:rPr>
        <w:t xml:space="preserve">Статья 14 изложена в редакции </w:t>
      </w:r>
      <w:hyperlink r:id="rId173" w:anchor="sub_id=40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7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left="1200" w:hanging="800"/>
        <w:jc w:val="both"/>
      </w:pPr>
      <w:r>
        <w:rPr>
          <w:rStyle w:val="s1"/>
        </w:rPr>
        <w:t>Статья 14. Уведомление в области энергосбережения и повышения энергоэффективности</w:t>
      </w:r>
    </w:p>
    <w:p w:rsidR="00000000" w:rsidRDefault="006633E3">
      <w:pPr>
        <w:ind w:firstLine="426"/>
        <w:jc w:val="both"/>
      </w:pPr>
      <w:r>
        <w:t>1. Уведомлению в области энергосбережения и повышения энергоэффективности подлежат следующие виды деятельности:</w:t>
      </w:r>
    </w:p>
    <w:p w:rsidR="00000000" w:rsidRDefault="006633E3">
      <w:pPr>
        <w:ind w:firstLine="426"/>
        <w:jc w:val="both"/>
      </w:pPr>
      <w:r>
        <w:t>1) энергоаудит;</w:t>
      </w:r>
    </w:p>
    <w:p w:rsidR="00000000" w:rsidRDefault="006633E3">
      <w:pPr>
        <w:ind w:firstLine="400"/>
        <w:jc w:val="both"/>
      </w:pPr>
      <w:r>
        <w:t>2) переподготовка и (или) повышение квалификации кадров, осуществляющих деятельность в области энергосбережения и повышения энергоэффективности.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2. </w:t>
      </w:r>
      <w:r>
        <w:t>Юридические лица до начала осуществления или прекращения деятельности в области энергосбережения и повышения</w:t>
      </w:r>
      <w:r>
        <w:t xml:space="preserve"> энергоэффективности уведомляют уполномоченный орган в порядке, установленном </w:t>
      </w:r>
      <w:hyperlink r:id="rId175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</w:t>
      </w:r>
      <w:r>
        <w:rPr>
          <w:rStyle w:val="s0"/>
        </w:rPr>
        <w:t>.</w:t>
      </w:r>
    </w:p>
    <w:p w:rsidR="00000000" w:rsidRDefault="006633E3">
      <w:pPr>
        <w:ind w:firstLine="426"/>
        <w:jc w:val="both"/>
      </w:pPr>
      <w:r>
        <w:rPr>
          <w:rStyle w:val="s0"/>
        </w:rPr>
        <w:t xml:space="preserve">3. </w:t>
      </w:r>
      <w:r>
        <w:t>Юридические лица, уведомившие уполномоченный орган о начале осуществления деятельности в области энергосбережния и повышения энергоэффективности по проведению энергоаудита, должны соответствовать следующим требованиям:</w:t>
      </w:r>
    </w:p>
    <w:p w:rsidR="00000000" w:rsidRDefault="006633E3">
      <w:pPr>
        <w:ind w:firstLine="426"/>
        <w:jc w:val="both"/>
      </w:pPr>
      <w:r>
        <w:t>1) иметь в штате не менее четырех эне</w:t>
      </w:r>
      <w:r>
        <w:t>ргоаудиторов, аттестованных уполномоченным органом;</w:t>
      </w:r>
    </w:p>
    <w:p w:rsidR="00000000" w:rsidRDefault="006633E3">
      <w:pPr>
        <w:ind w:firstLine="400"/>
        <w:jc w:val="both"/>
      </w:pPr>
      <w:r>
        <w:t xml:space="preserve">2) владеть на праве собственности или на ином законном основании поверенными на территории Республики Казахстан информационно-измерительными комплексами и техническими средствами согласно </w:t>
      </w:r>
      <w:hyperlink r:id="rId176" w:history="1">
        <w:r>
          <w:rPr>
            <w:rStyle w:val="a3"/>
          </w:rPr>
          <w:t>перечню</w:t>
        </w:r>
      </w:hyperlink>
      <w:r>
        <w:t xml:space="preserve"> информационно-измерительных комплексов и технических средств, утвержденных уполномоченным органом</w:t>
      </w:r>
      <w:r>
        <w:rPr>
          <w:rStyle w:val="s0"/>
        </w:rPr>
        <w:t>.</w:t>
      </w:r>
    </w:p>
    <w:p w:rsidR="00000000" w:rsidRDefault="006633E3">
      <w:pPr>
        <w:ind w:firstLine="426"/>
        <w:jc w:val="both"/>
      </w:pPr>
      <w:r>
        <w:t xml:space="preserve">4. Юридические лица, уведомившие уполномоченный орган о начале осуществления деятельности в области </w:t>
      </w:r>
      <w:r>
        <w:t>энергосбережения и повышения энергоэффективности по проведению переподготовки и (или) повышения квалификации кадров, осуществляющих деятельность в области энергосбережения и повышения энергоэффективности, должны соответствовать следующим требованиям:</w:t>
      </w:r>
    </w:p>
    <w:p w:rsidR="00000000" w:rsidRDefault="006633E3">
      <w:pPr>
        <w:ind w:firstLine="426"/>
        <w:jc w:val="both"/>
      </w:pPr>
      <w:r>
        <w:t>1) им</w:t>
      </w:r>
      <w:r>
        <w:t>еть утвержденные учебные программы и планы в соответствии с утвержденными учебными программами и планами по согласованию с уполномоченным органом в области образования;</w:t>
      </w:r>
    </w:p>
    <w:p w:rsidR="00000000" w:rsidRDefault="006633E3">
      <w:pPr>
        <w:ind w:firstLine="426"/>
        <w:jc w:val="both"/>
      </w:pPr>
      <w:r>
        <w:t>2) иметь в штате не менее двух преподавателей с высшим образованием, в том числе не мен</w:t>
      </w:r>
      <w:r>
        <w:t>ее одного преподавателя с ученой степенью не ниже кандидата (магистра) технических наук;</w:t>
      </w:r>
    </w:p>
    <w:p w:rsidR="00000000" w:rsidRDefault="006633E3">
      <w:pPr>
        <w:ind w:firstLine="400"/>
        <w:jc w:val="both"/>
      </w:pPr>
      <w:r>
        <w:t xml:space="preserve">3) владеть на праве собственности или на ином законном основании учебным кабинетом, компьютерами и информационно-измерительными комплексами и техническими средствами согласно </w:t>
      </w:r>
      <w:hyperlink r:id="rId177" w:history="1">
        <w:r>
          <w:rPr>
            <w:rStyle w:val="a3"/>
          </w:rPr>
          <w:t>перечню</w:t>
        </w:r>
      </w:hyperlink>
      <w:r>
        <w:t xml:space="preserve"> информац</w:t>
      </w:r>
      <w:r>
        <w:t>ионно-измерительных комплексов и технических средств, утвержденных уполномоченным органом.</w:t>
      </w:r>
    </w:p>
    <w:p w:rsidR="00000000" w:rsidRDefault="006633E3">
      <w:pPr>
        <w:ind w:firstLine="400"/>
        <w:jc w:val="both"/>
      </w:pPr>
      <w:r>
        <w:t> </w:t>
      </w:r>
    </w:p>
    <w:p w:rsidR="00000000" w:rsidRDefault="006633E3">
      <w:pPr>
        <w:ind w:firstLine="400"/>
        <w:jc w:val="both"/>
      </w:pPr>
      <w:bookmarkStart w:id="24" w:name="SUB150000"/>
      <w:bookmarkEnd w:id="24"/>
      <w:r>
        <w:rPr>
          <w:rStyle w:val="s0"/>
        </w:rPr>
        <w:t> </w:t>
      </w:r>
    </w:p>
    <w:p w:rsidR="00000000" w:rsidRDefault="006633E3">
      <w:pPr>
        <w:jc w:val="both"/>
      </w:pPr>
      <w:r>
        <w:rPr>
          <w:rStyle w:val="s3"/>
        </w:rPr>
        <w:t xml:space="preserve">Статья 15 изложена в редакции </w:t>
      </w:r>
      <w:hyperlink r:id="rId178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7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left="1200" w:hanging="800"/>
        <w:jc w:val="both"/>
      </w:pPr>
      <w:r>
        <w:rPr>
          <w:rStyle w:val="s1"/>
        </w:rPr>
        <w:t>Статья 15. Комплексная вневедомственная экспертиза проектов строительства в части энергосбережения и повышения энергоэффективности</w:t>
      </w:r>
    </w:p>
    <w:p w:rsidR="00000000" w:rsidRDefault="006633E3">
      <w:pPr>
        <w:ind w:firstLine="426"/>
        <w:jc w:val="both"/>
      </w:pPr>
      <w:bookmarkStart w:id="25" w:name="SUB150100"/>
      <w:bookmarkEnd w:id="25"/>
      <w:r>
        <w:t>1. Комплексная вневедомственная экспертиза</w:t>
      </w:r>
      <w:r>
        <w:t xml:space="preserve"> проектов (технико-экономических обоснований и проектно-сметной документации), предназначенных для строительства новых объектов или изменения (расширения, модернизации, технического перевооружения, реконструкции, капитального ремонта) существующих объектов</w:t>
      </w:r>
      <w:r>
        <w:t xml:space="preserve"> (зданий, сооружений и их комплексов, коммуникаций), проводится в соответствии с </w:t>
      </w:r>
      <w:hyperlink r:id="rId180" w:anchor="sub_id=64010000" w:history="1">
        <w:r>
          <w:rPr>
            <w:rStyle w:val="a3"/>
          </w:rPr>
          <w:t>законодательством</w:t>
        </w:r>
      </w:hyperlink>
      <w:r>
        <w:t xml:space="preserve"> об архитектурной, градостроительной и строительной деятельности.</w:t>
      </w:r>
    </w:p>
    <w:p w:rsidR="00000000" w:rsidRDefault="006633E3">
      <w:pPr>
        <w:ind w:firstLine="426"/>
        <w:jc w:val="both"/>
      </w:pPr>
      <w:r>
        <w:t>2. Пров</w:t>
      </w:r>
      <w:r>
        <w:t>едение комплексной вневедомственной экспертизы проектов в части энергосбережения и повышения энергоэффективности является обязательной:</w:t>
      </w:r>
    </w:p>
    <w:p w:rsidR="00000000" w:rsidRDefault="006633E3">
      <w:pPr>
        <w:ind w:firstLine="426"/>
        <w:jc w:val="both"/>
      </w:pPr>
      <w:r>
        <w:t>1) для объектов, проектное потребление энергетических ресурсов которых превышает эквивалентный показатель в пятьсот тонн</w:t>
      </w:r>
      <w:r>
        <w:t xml:space="preserve"> условного топлива в год;</w:t>
      </w:r>
    </w:p>
    <w:p w:rsidR="00000000" w:rsidRDefault="006633E3">
      <w:pPr>
        <w:ind w:firstLine="426"/>
        <w:jc w:val="both"/>
      </w:pPr>
      <w:r>
        <w:t>2) по проектам строительства уникальных объектов, не обеспеченных наличием действующих государственных или межгосударственных нормативов и разработанных по заменяющим их специальным техническим условиям (особым нормам).</w:t>
      </w:r>
    </w:p>
    <w:p w:rsidR="00000000" w:rsidRDefault="006633E3">
      <w:pPr>
        <w:ind w:firstLine="400"/>
        <w:jc w:val="both"/>
      </w:pPr>
      <w:r>
        <w:t>3. Если по</w:t>
      </w:r>
      <w:r>
        <w:t xml:space="preserve"> указанным в пунктах 1 и 2 настоящей статьи проектам в течение трех лет после проведения комплексной вневедомственной экспертизы и их утверждения не начато строительство (расширение, модернизация, техническое перевооружение, реконструкция, капитальный ремо</w:t>
      </w:r>
      <w:r>
        <w:t>нт) объектов (зданий, сооружений и их комплексов, коммуникаций), то эти проекты до реализации подлежат приведению в соответствие с действующими на этот момент государственными (межгосударственными) нормативами и используются для реализации только после про</w:t>
      </w:r>
      <w:r>
        <w:t>ведения новой комплексной вневедомственной экспертизы.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left="1200" w:hanging="800"/>
        <w:jc w:val="both"/>
      </w:pPr>
      <w:bookmarkStart w:id="26" w:name="SUB160000"/>
      <w:bookmarkEnd w:id="26"/>
      <w:r>
        <w:rPr>
          <w:rStyle w:val="s1"/>
        </w:rPr>
        <w:t>Статья 16. Энергоаудит</w:t>
      </w:r>
    </w:p>
    <w:p w:rsidR="00000000" w:rsidRDefault="006633E3">
      <w:pPr>
        <w:jc w:val="both"/>
      </w:pPr>
      <w:r>
        <w:rPr>
          <w:rStyle w:val="s3"/>
        </w:rPr>
        <w:t xml:space="preserve">Пункт 1 изложен в редакции </w:t>
      </w:r>
      <w:hyperlink r:id="rId181" w:anchor="sub_id=40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82" w:anchor="sub_id=1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1. </w:t>
      </w:r>
      <w:r>
        <w:t xml:space="preserve">Юридические лица направляют в уполномоченный орган уведомление о начале осуществления деятельности в области энергосбережения и повышения энергоэффективности в порядке, установленном </w:t>
      </w:r>
      <w:hyperlink r:id="rId18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разрешениях и уведомлениях</w:t>
      </w:r>
      <w:r>
        <w:rPr>
          <w:rStyle w:val="s0"/>
        </w:rPr>
        <w:t>.</w:t>
      </w:r>
    </w:p>
    <w:p w:rsidR="00000000" w:rsidRDefault="006633E3">
      <w:pPr>
        <w:ind w:firstLine="400"/>
        <w:jc w:val="both"/>
      </w:pPr>
      <w:r>
        <w:rPr>
          <w:rStyle w:val="s0"/>
        </w:rPr>
        <w:t>2. Энергоаудит осуществляется за счет средств обратившегося лица (заказчика) на основании договора, заключенного в соответств</w:t>
      </w:r>
      <w:r>
        <w:rPr>
          <w:rStyle w:val="s0"/>
        </w:rPr>
        <w:t>ии с законодательством Республики Казахстан.</w:t>
      </w:r>
    </w:p>
    <w:p w:rsidR="00000000" w:rsidRDefault="006633E3">
      <w:pPr>
        <w:ind w:firstLine="400"/>
        <w:jc w:val="both"/>
      </w:pPr>
      <w:r>
        <w:rPr>
          <w:rStyle w:val="s0"/>
        </w:rPr>
        <w:t>3. По результатам энергоаудита составляется заключение по энергосбережению и повышению энергоэффективности.</w:t>
      </w:r>
    </w:p>
    <w:p w:rsidR="00000000" w:rsidRDefault="006633E3">
      <w:pPr>
        <w:ind w:firstLine="400"/>
        <w:jc w:val="both"/>
      </w:pPr>
      <w:r>
        <w:rPr>
          <w:rStyle w:val="s0"/>
        </w:rPr>
        <w:t>Заключение энергоаудита выдается на фирменном бланке юридического лица, осуществлявшего энергоаудит.</w:t>
      </w:r>
    </w:p>
    <w:p w:rsidR="00000000" w:rsidRDefault="006633E3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Субъекты Государственного энергетического реестра, за исключением государственных учреждений, проходят обязательный энергоаудит не реже одного раза каждые пять лет.</w:t>
      </w:r>
    </w:p>
    <w:p w:rsidR="00000000" w:rsidRDefault="006633E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84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85" w:anchor="sub_id=1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5. Субъекты Государственного энергетического реестра, за исключением государственных учреждений, обязаны в течение </w:t>
      </w:r>
      <w:r>
        <w:t>четырех</w:t>
      </w:r>
      <w:r>
        <w:rPr>
          <w:rStyle w:val="s0"/>
        </w:rPr>
        <w:t xml:space="preserve">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6633E3">
      <w:pPr>
        <w:jc w:val="both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5-1 в соответствии с </w:t>
      </w:r>
      <w:hyperlink r:id="rId186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633E3">
      <w:pPr>
        <w:ind w:firstLine="426"/>
        <w:jc w:val="both"/>
      </w:pPr>
      <w:r>
        <w:t>5-1. Субъекты агропромышленного комплекса, осуществляющие производство, заготовку, хранение, транспортировку, переработк</w:t>
      </w:r>
      <w:r>
        <w:t>у и реализацию продукции сельского, рыбного хозяйства, за исключением государственных учреждений, расположенных в сельской местности, обязаны в течение шести лет со дня введения в действие настоящего Закона получить заключение по результатам проведения эне</w:t>
      </w:r>
      <w:r>
        <w:t>ргоаудита.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87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633E3">
      <w:pPr>
        <w:jc w:val="both"/>
      </w:pPr>
      <w:r>
        <w:rPr>
          <w:rStyle w:val="s3"/>
        </w:rPr>
        <w:t xml:space="preserve">См. изменения в пункт 6 - </w:t>
      </w:r>
      <w:hyperlink r:id="rId188" w:anchor="sub_id=1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17.11.15 г. № 407-V (вводятся в действие с 1 января 2019 года)</w:t>
      </w:r>
    </w:p>
    <w:p w:rsidR="00000000" w:rsidRDefault="006633E3">
      <w:pPr>
        <w:ind w:firstLine="426"/>
        <w:jc w:val="both"/>
      </w:pPr>
      <w:r>
        <w:t>6. Энергоаудиторским организациям запрещается проведение энергоаудита:</w:t>
      </w:r>
    </w:p>
    <w:p w:rsidR="00000000" w:rsidRDefault="006633E3">
      <w:pPr>
        <w:ind w:firstLine="426"/>
        <w:jc w:val="both"/>
      </w:pPr>
      <w:r>
        <w:t>заказчиков, чьим участником, кредитором являются данная энергоаудиторская организация или ее работники, осуществляющие данный энергоаудит (энергоаудиторы);</w:t>
      </w:r>
    </w:p>
    <w:p w:rsidR="00000000" w:rsidRDefault="006633E3">
      <w:pPr>
        <w:ind w:firstLine="426"/>
        <w:jc w:val="both"/>
      </w:pPr>
      <w:r>
        <w:t>организаций, которым за последние три года были предоставлены работы (услуги) по созданию, внедрению</w:t>
      </w:r>
      <w:r>
        <w:t xml:space="preserve"> и организации системы энергоменеджмента;</w:t>
      </w:r>
    </w:p>
    <w:p w:rsidR="00000000" w:rsidRDefault="006633E3">
      <w:pPr>
        <w:ind w:firstLine="426"/>
        <w:jc w:val="both"/>
      </w:pPr>
      <w:r>
        <w:t>работники, осуществляющие энергоаудит (энергоаудиторы), которых состоят в трудовых отношениях с аудируемым субъектом или являются близкими родственниками (родителями, детьми, усыновителями (удочерителями), усыновле</w:t>
      </w:r>
      <w:r>
        <w:t xml:space="preserve">нными (удочеренными), полнородными и неполнородными братьями и сестрами, дедушками, бабушками, внуками) или супругом (супругой), или свойственниками должностных лиц аудируемого субъекта, а также акционера (участника), владеющего десятью и более процентами </w:t>
      </w:r>
      <w:r>
        <w:t>акций (или долями участия в уставном капитале) аудируемого субъекта;</w:t>
      </w:r>
    </w:p>
    <w:p w:rsidR="00000000" w:rsidRDefault="006633E3">
      <w:pPr>
        <w:ind w:firstLine="426"/>
        <w:jc w:val="both"/>
      </w:pPr>
      <w:r>
        <w:t>работники, осуществляющие энергоаудит (энергоаудиторы), которых имеют личные имущественные интересы в аудируемом субъекте;</w:t>
      </w:r>
    </w:p>
    <w:p w:rsidR="00000000" w:rsidRDefault="006633E3">
      <w:pPr>
        <w:ind w:firstLine="400"/>
        <w:jc w:val="both"/>
      </w:pPr>
      <w:r>
        <w:t>если у них имеются денежные обязательства перед аудируемым субъе</w:t>
      </w:r>
      <w:r>
        <w:t>ктом или у аудируемого субъекта перед ними, за исключением обязательств по проведению энергоаудита.</w:t>
      </w:r>
    </w:p>
    <w:p w:rsidR="00000000" w:rsidRDefault="006633E3">
      <w:pPr>
        <w:jc w:val="both"/>
      </w:pPr>
      <w:r>
        <w:rPr>
          <w:rStyle w:val="s3"/>
        </w:rPr>
        <w:t xml:space="preserve">См. </w:t>
      </w:r>
      <w:hyperlink r:id="rId18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энергоаудита, </w:t>
      </w:r>
      <w:hyperlink r:id="rId190" w:anchor="sub_id=100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«Аттестация кандидатов в энергоаудиторы»</w:t>
      </w:r>
    </w:p>
    <w:p w:rsidR="00000000" w:rsidRDefault="006633E3">
      <w:pPr>
        <w:ind w:firstLine="400"/>
        <w:jc w:val="both"/>
      </w:pPr>
      <w:r>
        <w:t> 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jc w:val="center"/>
      </w:pPr>
      <w:bookmarkStart w:id="27" w:name="SUB170000"/>
      <w:bookmarkEnd w:id="27"/>
      <w:r>
        <w:rPr>
          <w:rStyle w:val="s1"/>
        </w:rPr>
        <w:t>Глава 5. Государственная поддержка в области энергосбережения и повышения энергоэффективности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left="1200" w:hanging="800"/>
        <w:jc w:val="both"/>
      </w:pPr>
      <w:r>
        <w:rPr>
          <w:rStyle w:val="s1"/>
        </w:rPr>
        <w:t>Статья 17. Направления государственной п</w:t>
      </w:r>
      <w:r>
        <w:rPr>
          <w:rStyle w:val="s1"/>
        </w:rPr>
        <w:t>оддержки в области энергосбережения и повышения энергоэффективности</w:t>
      </w:r>
    </w:p>
    <w:p w:rsidR="00000000" w:rsidRDefault="006633E3">
      <w:pPr>
        <w:ind w:firstLine="400"/>
        <w:jc w:val="both"/>
      </w:pPr>
      <w:r>
        <w:rPr>
          <w:rStyle w:val="s0"/>
        </w:rPr>
        <w:t>Государственная поддержка в области энергосбережения и повышения энергоэффективности осуществляется по следующим направлениям:</w:t>
      </w:r>
    </w:p>
    <w:p w:rsidR="00000000" w:rsidRDefault="006633E3">
      <w:pPr>
        <w:ind w:firstLine="400"/>
        <w:jc w:val="both"/>
      </w:pPr>
      <w:r>
        <w:rPr>
          <w:rStyle w:val="s0"/>
        </w:rPr>
        <w:t>1) стимулирование использования энергосберегающего оборудован</w:t>
      </w:r>
      <w:r>
        <w:rPr>
          <w:rStyle w:val="s0"/>
        </w:rPr>
        <w:t>ия;</w:t>
      </w:r>
    </w:p>
    <w:p w:rsidR="00000000" w:rsidRDefault="006633E3">
      <w:pPr>
        <w:ind w:firstLine="400"/>
        <w:jc w:val="both"/>
      </w:pPr>
      <w:r>
        <w:rPr>
          <w:rStyle w:val="s0"/>
        </w:rPr>
        <w:t>2) содействие в осуществлении образовательной деятельности и информационной поддержки мероприятий в области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>3) реализация комплексного плана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>4) проведение научно-исследова</w:t>
      </w:r>
      <w:r>
        <w:rPr>
          <w:rStyle w:val="s0"/>
        </w:rPr>
        <w:t>тельских работ в области энергосбережения и повышения энергоэффективности, в том числе финансирование разработки и развития методической и нормативной правовой базы в области энергосбережения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>5) утилизация ртутьсодержащих э</w:t>
      </w:r>
      <w:r>
        <w:rPr>
          <w:rStyle w:val="s0"/>
        </w:rPr>
        <w:t>нергосберегающих ламп, бывших в употреблении у населения;</w:t>
      </w:r>
    </w:p>
    <w:p w:rsidR="00000000" w:rsidRDefault="006633E3">
      <w:pPr>
        <w:jc w:val="both"/>
      </w:pPr>
      <w:r>
        <w:rPr>
          <w:rStyle w:val="s3"/>
        </w:rPr>
        <w:t xml:space="preserve">Подпункт 6 изложен в редакции </w:t>
      </w:r>
      <w:hyperlink r:id="rId191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92" w:anchor="sub_id=17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>6) создание учебных центров;</w:t>
      </w:r>
    </w:p>
    <w:p w:rsidR="00000000" w:rsidRDefault="006633E3">
      <w:pPr>
        <w:ind w:firstLine="400"/>
        <w:jc w:val="both"/>
      </w:pPr>
      <w:r>
        <w:rPr>
          <w:rStyle w:val="s0"/>
        </w:rPr>
        <w:t>7) оказание помощи собственникам жилых домов (жилых зданий), жилых помещений (квартир) на оплату мероприятий, направленных на обеспечение энергосбережения и повышение энергоэффектив</w:t>
      </w:r>
      <w:r>
        <w:rPr>
          <w:rStyle w:val="s0"/>
        </w:rPr>
        <w:t xml:space="preserve">ности в соответствии с </w:t>
      </w:r>
      <w:hyperlink r:id="rId19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жилищных отношениях;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94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633E3">
      <w:pPr>
        <w:ind w:firstLine="400"/>
        <w:jc w:val="both"/>
      </w:pPr>
      <w:r>
        <w:t>8) содействие в реализации проектов в рамках энергосервисных договоров;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95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6633E3">
      <w:pPr>
        <w:ind w:firstLine="400"/>
        <w:jc w:val="both"/>
      </w:pPr>
      <w:r>
        <w:t>9) содействие в реализации проектов в рамках карты энергоэффективности.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left="1200" w:hanging="800"/>
        <w:jc w:val="both"/>
      </w:pPr>
      <w:bookmarkStart w:id="28" w:name="SUB180000"/>
      <w:bookmarkEnd w:id="28"/>
      <w:r>
        <w:rPr>
          <w:rStyle w:val="s1"/>
        </w:rPr>
        <w:t>Статья 18. Соглашение в области энергосбережения и повышения энергоэффективности</w:t>
      </w:r>
    </w:p>
    <w:p w:rsidR="00000000" w:rsidRDefault="006633E3">
      <w:pPr>
        <w:ind w:firstLine="400"/>
        <w:jc w:val="both"/>
      </w:pPr>
      <w:r>
        <w:rPr>
          <w:rStyle w:val="s0"/>
        </w:rPr>
        <w:t>1. Соглашение в области энергосбережения и повышения энергоэффективности заключается на добровольной основе между уполномоченным органом, местным исполнительным органом области, города республиканского значения, столицы и субъектом Государственного энергет</w:t>
      </w:r>
      <w:r>
        <w:rPr>
          <w:rStyle w:val="s0"/>
        </w:rPr>
        <w:t>ического реестра, потребляющим энергетические ресурсы в объеме сто тысяч и более тонн условного топлива в год (далее - Соглашение).</w:t>
      </w:r>
    </w:p>
    <w:p w:rsidR="00000000" w:rsidRDefault="006633E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6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97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2. Основанием заключения Соглашения является заявление субъекта Государственного энергетического реестра, потребляющего </w:t>
      </w:r>
      <w:r>
        <w:rPr>
          <w:rStyle w:val="s0"/>
        </w:rPr>
        <w:t>энергетические ресурсы в объеме сто тысяч и более тонн условного топлива в год, в местный исполнительный орган области, города республиканского значения, столицы.</w:t>
      </w:r>
    </w:p>
    <w:p w:rsidR="00000000" w:rsidRDefault="006633E3">
      <w:pPr>
        <w:ind w:firstLine="400"/>
        <w:jc w:val="both"/>
      </w:pPr>
      <w:r>
        <w:t>Предметом Соглашения является принятие субъектом Государственного энергетического реестра обя</w:t>
      </w:r>
      <w:r>
        <w:t>зательств по снижению им удельного энергопотребления на единицу продукции в объеме не менее чем на пятнадцать процентов в течение пяти лет за счет выполнения плана мероприятий по энергосбережению и повышению энергоэффективности. Соглашение заключается на с</w:t>
      </w:r>
      <w:r>
        <w:t>рок не менее пяти лет.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3. Прекращение действия Соглашения осуществляется в соответствии с нормами </w:t>
      </w:r>
      <w:hyperlink r:id="rId198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6633E3">
      <w:pPr>
        <w:jc w:val="both"/>
      </w:pPr>
      <w:r>
        <w:rPr>
          <w:rStyle w:val="s3"/>
        </w:rPr>
        <w:t xml:space="preserve">См. </w:t>
      </w:r>
      <w:hyperlink r:id="rId199" w:anchor="sub_id=100" w:history="1">
        <w:r>
          <w:rPr>
            <w:rStyle w:val="a3"/>
            <w:i/>
            <w:iCs/>
          </w:rPr>
          <w:t>типовое соглашение</w:t>
        </w:r>
      </w:hyperlink>
      <w:r>
        <w:rPr>
          <w:rStyle w:val="s3"/>
        </w:rPr>
        <w:t xml:space="preserve"> в области энергосбережения и повышения энергоэффективности</w:t>
      </w:r>
    </w:p>
    <w:p w:rsidR="00000000" w:rsidRDefault="006633E3">
      <w:pPr>
        <w:ind w:firstLine="400"/>
        <w:jc w:val="both"/>
      </w:pPr>
      <w:r>
        <w:t> </w:t>
      </w:r>
    </w:p>
    <w:p w:rsidR="00000000" w:rsidRDefault="006633E3">
      <w:pPr>
        <w:jc w:val="both"/>
      </w:pPr>
      <w:bookmarkStart w:id="29" w:name="SUB18010000"/>
      <w:bookmarkEnd w:id="29"/>
      <w:r>
        <w:rPr>
          <w:rStyle w:val="s3"/>
        </w:rPr>
        <w:t xml:space="preserve">Закон дополнен статьей 18-1 в соответствии с </w:t>
      </w:r>
      <w:hyperlink r:id="rId200" w:anchor="sub_id=1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633E3">
      <w:pPr>
        <w:ind w:left="1200" w:hanging="800"/>
        <w:jc w:val="both"/>
      </w:pPr>
      <w:r>
        <w:rPr>
          <w:rStyle w:val="s1"/>
        </w:rPr>
        <w:t>Статья 18-1. Энергосервисный договор</w:t>
      </w:r>
    </w:p>
    <w:p w:rsidR="00000000" w:rsidRDefault="006633E3">
      <w:pPr>
        <w:jc w:val="both"/>
      </w:pPr>
      <w:r>
        <w:rPr>
          <w:rStyle w:val="s3"/>
        </w:rPr>
        <w:t xml:space="preserve">Пункт 1 изложен в редакции </w:t>
      </w:r>
      <w:hyperlink r:id="rId201" w:anchor="sub_id=1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02" w:anchor="sub_id=1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>1. В целях энергосбережения и повышения энергоэффективности используемых энергетических ресурсов физическими и юридическими лицами, в том числе государственными учреждениями и субъектами квазигосударствен</w:t>
      </w:r>
      <w:r>
        <w:t>ного сектора, могут заключаться энергосервисные договоры с энергосервисными компаниями.</w:t>
      </w:r>
    </w:p>
    <w:p w:rsidR="00000000" w:rsidRDefault="006633E3">
      <w:pPr>
        <w:ind w:firstLine="426"/>
        <w:jc w:val="both"/>
      </w:pPr>
      <w:r>
        <w:t xml:space="preserve">Государственные учреждения заключают </w:t>
      </w:r>
      <w:hyperlink w:anchor="sub5001701" w:history="1">
        <w:r>
          <w:rPr>
            <w:rStyle w:val="a3"/>
          </w:rPr>
          <w:t>энергосервисные договоры</w:t>
        </w:r>
      </w:hyperlink>
      <w:r>
        <w:t xml:space="preserve"> </w:t>
      </w:r>
      <w:r>
        <w:t>в соответствии с типовым энергосервисным договором для государственных учреждений на срок не более шести лет.</w:t>
      </w:r>
    </w:p>
    <w:p w:rsidR="00000000" w:rsidRDefault="006633E3">
      <w:pPr>
        <w:ind w:firstLine="426"/>
        <w:jc w:val="both"/>
      </w:pPr>
      <w:r>
        <w:t>2. Энергосервисный договор должен содержать условия:</w:t>
      </w:r>
    </w:p>
    <w:p w:rsidR="00000000" w:rsidRDefault="006633E3">
      <w:pPr>
        <w:ind w:firstLine="426"/>
        <w:jc w:val="both"/>
      </w:pPr>
      <w:r>
        <w:t>1) о величине экономии энергетических ресурсов, которая должна быть обеспечена энергосервисно</w:t>
      </w:r>
      <w:r>
        <w:t>й компанией в результате исполнения энергосервисного договора;</w:t>
      </w:r>
    </w:p>
    <w:p w:rsidR="00000000" w:rsidRDefault="006633E3">
      <w:pPr>
        <w:ind w:firstLine="426"/>
        <w:jc w:val="both"/>
      </w:pPr>
      <w:r>
        <w:t>2) о сроке действия энергосервисного договора, который должен быть не менее чем срок, необходимый для достижения установленной энергосервисным договором величины экономии энергетических ресурсо</w:t>
      </w:r>
      <w:r>
        <w:t>в;</w:t>
      </w:r>
    </w:p>
    <w:p w:rsidR="00000000" w:rsidRDefault="006633E3">
      <w:pPr>
        <w:ind w:firstLine="426"/>
        <w:jc w:val="both"/>
      </w:pPr>
      <w:r>
        <w:t>3) об оплате работ за счет средств, получаемых от ежегодной экономии используемых энергоресурсов.</w:t>
      </w:r>
    </w:p>
    <w:p w:rsidR="00000000" w:rsidRDefault="006633E3">
      <w:pPr>
        <w:ind w:firstLine="426"/>
        <w:jc w:val="both"/>
      </w:pPr>
      <w:r>
        <w:t>Цена по энергосервисному договору должна определяться исходя из достигнутых либо запланированных к достижению в результате реализации энергосервисного дого</w:t>
      </w:r>
      <w:r>
        <w:t>вора показателей, в том числе исходя из стоимости сэкономленных энергетических ресурсов или из экономии энергетических ресурсов, образующихся за счет снижения удельного энергопотребления на единицу продукции.</w:t>
      </w:r>
    </w:p>
    <w:p w:rsidR="00000000" w:rsidRDefault="006633E3">
      <w:pPr>
        <w:ind w:firstLine="400"/>
        <w:jc w:val="both"/>
      </w:pPr>
      <w:r>
        <w:t>3. Энергосервисный договор может содержать усло</w:t>
      </w:r>
      <w:r>
        <w:t>вие об обязанности энергосервисной компании обеспечивать при исполнении энергосервисного договора согласованных сторонами режима, условий потребления (использования) энергетических ресурсов (включая температурный режим, уровень освещенности, другие характе</w:t>
      </w:r>
      <w:r>
        <w:t>ристики, соответствующие требованиям в области организации труда, содержания зданий, строений, сооружений), режима, условий производства, передачи энергетических ресурсов и иных согласованных условий.</w:t>
      </w:r>
    </w:p>
    <w:p w:rsidR="00000000" w:rsidRDefault="006633E3">
      <w:pPr>
        <w:ind w:firstLine="400"/>
        <w:jc w:val="both"/>
      </w:pPr>
      <w:r>
        <w:t> </w:t>
      </w:r>
    </w:p>
    <w:p w:rsidR="00000000" w:rsidRDefault="006633E3">
      <w:pPr>
        <w:jc w:val="both"/>
      </w:pPr>
      <w:bookmarkStart w:id="30" w:name="SUB190000"/>
      <w:bookmarkEnd w:id="30"/>
      <w:r>
        <w:rPr>
          <w:rStyle w:val="s3"/>
        </w:rPr>
        <w:t xml:space="preserve">В статью 19 внесены изменения в соответствии с </w:t>
      </w:r>
      <w:hyperlink r:id="rId203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04" w:anchor="sub_id=1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left="1200" w:hanging="800"/>
        <w:jc w:val="both"/>
      </w:pPr>
      <w:r>
        <w:rPr>
          <w:rStyle w:val="s1"/>
        </w:rPr>
        <w:t>Статья 19. Информационное обеспечение деятель</w:t>
      </w:r>
      <w:r>
        <w:rPr>
          <w:rStyle w:val="s1"/>
        </w:rPr>
        <w:t>ности по энергосбережению и повышению энергоэффективности</w:t>
      </w:r>
    </w:p>
    <w:p w:rsidR="00000000" w:rsidRDefault="006633E3">
      <w:pPr>
        <w:ind w:firstLine="400"/>
        <w:jc w:val="both"/>
      </w:pPr>
      <w:r>
        <w:rPr>
          <w:rStyle w:val="s0"/>
        </w:rPr>
        <w:t>Информационное обеспечение деятельности по энергосбережению и повышению энергоэффективности осуществляется центральными и местными исполнительными органами и субъектами квазигосударственного сектора</w:t>
      </w:r>
      <w:r>
        <w:rPr>
          <w:rStyle w:val="s0"/>
        </w:rPr>
        <w:t xml:space="preserve"> регулярно путем:</w:t>
      </w:r>
    </w:p>
    <w:p w:rsidR="00000000" w:rsidRDefault="006633E3">
      <w:r>
        <w:rPr>
          <w:rStyle w:val="s0"/>
        </w:rPr>
        <w:t>1) пропаганды эффективного использования энергетических ресурсов;</w:t>
      </w:r>
    </w:p>
    <w:p w:rsidR="00000000" w:rsidRDefault="006633E3">
      <w:pPr>
        <w:ind w:firstLine="400"/>
        <w:jc w:val="both"/>
      </w:pPr>
      <w:r>
        <w:rPr>
          <w:rStyle w:val="s0"/>
        </w:rPr>
        <w:t>2) координации работ по созданию демонстрационных проектов высокой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>3) содействия в организации выставок энергосберегающих материалов и оборудования.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jc w:val="center"/>
      </w:pPr>
      <w:bookmarkStart w:id="31" w:name="SUB200000"/>
      <w:bookmarkEnd w:id="31"/>
      <w:r>
        <w:rPr>
          <w:rStyle w:val="s1"/>
        </w:rPr>
        <w:t>Глава 6. Права и обязанности субъектов в области энергосбережения и повышения энергоэффективности</w:t>
      </w:r>
    </w:p>
    <w:p w:rsidR="00000000" w:rsidRDefault="006633E3">
      <w:pPr>
        <w:ind w:firstLine="400"/>
        <w:jc w:val="both"/>
      </w:pPr>
      <w:r>
        <w:t> </w:t>
      </w:r>
    </w:p>
    <w:p w:rsidR="00000000" w:rsidRDefault="006633E3">
      <w:pPr>
        <w:jc w:val="both"/>
      </w:pPr>
      <w:r>
        <w:rPr>
          <w:rStyle w:val="s3"/>
        </w:rPr>
        <w:t xml:space="preserve">Статья 20 изложена в редакции </w:t>
      </w:r>
      <w:hyperlink r:id="rId205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0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left="1200" w:hanging="800"/>
        <w:jc w:val="both"/>
      </w:pPr>
      <w:r>
        <w:rPr>
          <w:rStyle w:val="s1"/>
        </w:rPr>
        <w:t>Статья 20. Национальный институт развития в области энергосбережения и повышения энергоэффективности</w:t>
      </w:r>
    </w:p>
    <w:p w:rsidR="00000000" w:rsidRDefault="006633E3">
      <w:pPr>
        <w:ind w:firstLine="400"/>
        <w:jc w:val="both"/>
      </w:pPr>
      <w:hyperlink r:id="rId207" w:history="1">
        <w:r>
          <w:rPr>
            <w:rStyle w:val="a3"/>
          </w:rPr>
          <w:t>Национальный институт развития в области энергосбережения и повышения энергоэффективности</w:t>
        </w:r>
      </w:hyperlink>
      <w:r>
        <w:t>, являющийся юридическим лицом:</w:t>
      </w:r>
    </w:p>
    <w:p w:rsidR="00000000" w:rsidRDefault="006633E3">
      <w:pPr>
        <w:ind w:firstLine="400"/>
        <w:jc w:val="both"/>
      </w:pPr>
      <w:r>
        <w:t>1) формирует и ведет Государственный энергетический реестр;</w:t>
      </w:r>
    </w:p>
    <w:p w:rsidR="00000000" w:rsidRDefault="006633E3">
      <w:pPr>
        <w:ind w:firstLine="400"/>
        <w:jc w:val="both"/>
      </w:pPr>
      <w:r>
        <w:t>2) формирует и ведет карту энергоэффективности, осуществляет отбор и включе</w:t>
      </w:r>
      <w:r>
        <w:t>ние проектов в карту энергоэффективности;</w:t>
      </w:r>
    </w:p>
    <w:p w:rsidR="00000000" w:rsidRDefault="006633E3">
      <w:pPr>
        <w:ind w:firstLine="400"/>
        <w:jc w:val="both"/>
      </w:pPr>
      <w:r>
        <w:t>3) передает в уполномоченный орган информацию о субъектах Государственного энергетического реестра, уклоняющихся от предоставления информации или предоставляющих недостоверную информацию;</w:t>
      </w:r>
    </w:p>
    <w:p w:rsidR="00000000" w:rsidRDefault="006633E3">
      <w:pPr>
        <w:jc w:val="both"/>
      </w:pPr>
      <w:r>
        <w:rPr>
          <w:rStyle w:val="s3"/>
        </w:rPr>
        <w:t>Подпункт 4 изложен в редак</w:t>
      </w:r>
      <w:r>
        <w:rPr>
          <w:rStyle w:val="s3"/>
        </w:rPr>
        <w:t xml:space="preserve">ции </w:t>
      </w:r>
      <w:hyperlink r:id="rId208" w:anchor="sub_id=40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00"/>
        <w:jc w:val="both"/>
      </w:pPr>
      <w:r>
        <w:t>4) запрашивает и получает информацию</w:t>
      </w:r>
      <w:r>
        <w:t>, необходимую для формирования и ведения Государственного энергетического реестра, от субъектов Государственного энергетического реестра и юридических лиц, осуществляющих деятельность в области энергосбережения и повышения энергоэффективности, а также от э</w:t>
      </w:r>
      <w:r>
        <w:t>нергосервисных компаний;</w:t>
      </w:r>
    </w:p>
    <w:p w:rsidR="00000000" w:rsidRDefault="006633E3">
      <w:pPr>
        <w:ind w:firstLine="400"/>
        <w:jc w:val="both"/>
      </w:pPr>
      <w:r>
        <w:t>5) вносит в уполномоченный орган предложения по формированию и ведению Государственного энергетического реестра и карты энергоэффективности;</w:t>
      </w:r>
    </w:p>
    <w:p w:rsidR="00000000" w:rsidRDefault="006633E3">
      <w:pPr>
        <w:ind w:firstLine="400"/>
        <w:jc w:val="both"/>
      </w:pPr>
      <w:r>
        <w:t>6) проводит оценку и анализ эффективности мероприятий по энергосбережению и повышению энер</w:t>
      </w:r>
      <w:r>
        <w:t>гоэффективности, осуществляемых субъектами Государственного энергетического реестра, анализ потребления энергетических ресурсов субъектов Государственного энергетического реестра, сравнительный анализ с предыдущим годом, аналитическое исследование по энерг</w:t>
      </w:r>
      <w:r>
        <w:t>оемкости внутреннего валового продукта и эффективности использования энергетических ресурсов в Республике Казахстан, анализ по удельным расходам и нормативам энергопотребления субъектов Государственного энергетического реестра, анализ практической реализац</w:t>
      </w:r>
      <w:r>
        <w:t>ии настоящего Закона, дает рекомендации по реализации государственной политики в области энергосбережения и повышения энергоэффективности и предоставляет сводную информацию уполномоченному органу;</w:t>
      </w:r>
    </w:p>
    <w:p w:rsidR="00000000" w:rsidRDefault="006633E3">
      <w:pPr>
        <w:ind w:firstLine="400"/>
        <w:jc w:val="both"/>
      </w:pPr>
      <w:r>
        <w:t>7) проводит анализ заключений энергоаудитов и предоставляет</w:t>
      </w:r>
      <w:r>
        <w:t xml:space="preserve"> информацию уполномоченному органу;</w:t>
      </w:r>
    </w:p>
    <w:p w:rsidR="00000000" w:rsidRDefault="006633E3">
      <w:pPr>
        <w:ind w:firstLine="400"/>
        <w:jc w:val="both"/>
      </w:pPr>
      <w:r>
        <w:t>8) оказывает информационные, аналитические и консультационные услуги в рамках реализации карты энергоэффективности;</w:t>
      </w:r>
    </w:p>
    <w:p w:rsidR="00000000" w:rsidRDefault="006633E3">
      <w:pPr>
        <w:ind w:firstLine="400"/>
        <w:jc w:val="both"/>
      </w:pPr>
      <w:r>
        <w:t>9) сотрудничает с международными организациями с целью привлечения информационных, образовательных и фин</w:t>
      </w:r>
      <w:r>
        <w:t>ансовых ресурсов для стимулирования развития энергосбережения;</w:t>
      </w:r>
    </w:p>
    <w:p w:rsidR="00000000" w:rsidRDefault="006633E3">
      <w:pPr>
        <w:ind w:firstLine="400"/>
        <w:jc w:val="both"/>
      </w:pPr>
      <w:r>
        <w:t>10) выдает экспертные заключения и (или) рекомендации в области энергосбережения и повышения энергоэффективности уполномоченному органу.</w:t>
      </w:r>
    </w:p>
    <w:p w:rsidR="00000000" w:rsidRDefault="006633E3">
      <w:pPr>
        <w:ind w:firstLine="400"/>
        <w:jc w:val="both"/>
      </w:pPr>
      <w:r>
        <w:t> </w:t>
      </w:r>
    </w:p>
    <w:p w:rsidR="00000000" w:rsidRDefault="006633E3">
      <w:pPr>
        <w:ind w:left="1200" w:hanging="800"/>
        <w:jc w:val="both"/>
      </w:pPr>
      <w:bookmarkStart w:id="32" w:name="SUB210000"/>
      <w:bookmarkEnd w:id="32"/>
      <w:r>
        <w:rPr>
          <w:rStyle w:val="s1"/>
        </w:rPr>
        <w:t>Статья 21. Права и обязанности субъектов в области эне</w:t>
      </w:r>
      <w:r>
        <w:rPr>
          <w:rStyle w:val="s1"/>
        </w:rPr>
        <w:t>ргосбережения и повышения энергоэффективности</w:t>
      </w:r>
    </w:p>
    <w:p w:rsidR="00000000" w:rsidRDefault="006633E3">
      <w:pPr>
        <w:ind w:firstLine="400"/>
        <w:jc w:val="both"/>
      </w:pPr>
      <w:r>
        <w:rPr>
          <w:rStyle w:val="s0"/>
        </w:rPr>
        <w:t>1. Субъекты в области энергосбережения и повышения энергоэффективности, указанные в пунктах 2-5 настоящей статьи, вправе:</w:t>
      </w:r>
    </w:p>
    <w:p w:rsidR="00000000" w:rsidRDefault="006633E3">
      <w:pPr>
        <w:ind w:firstLine="400"/>
        <w:jc w:val="both"/>
      </w:pPr>
      <w:r>
        <w:rPr>
          <w:rStyle w:val="s0"/>
        </w:rPr>
        <w:t>1) вносить в государственные органы предложения по обеспечению энергосбережения и повыше</w:t>
      </w:r>
      <w:r>
        <w:rPr>
          <w:rStyle w:val="s0"/>
        </w:rPr>
        <w:t>ния энергоэффективности;</w:t>
      </w:r>
    </w:p>
    <w:p w:rsidR="00000000" w:rsidRDefault="006633E3">
      <w:pPr>
        <w:ind w:firstLine="400"/>
        <w:jc w:val="both"/>
      </w:pPr>
      <w:r>
        <w:rPr>
          <w:rStyle w:val="s0"/>
        </w:rPr>
        <w:t>2) получать информацию от уполномоченного органа по вопросам энергосбережения и повышения энергоэффективности.</w:t>
      </w:r>
    </w:p>
    <w:p w:rsidR="00000000" w:rsidRDefault="006633E3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10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6633E3">
      <w:pPr>
        <w:ind w:firstLine="400"/>
        <w:jc w:val="both"/>
      </w:pPr>
      <w:r>
        <w:t>1-1. Индивидуальные предприниматели и юридические лица вправе заключать энергосервисные договоры с энергосервисными компаниями.</w:t>
      </w:r>
    </w:p>
    <w:p w:rsidR="00000000" w:rsidRDefault="006633E3">
      <w:pPr>
        <w:ind w:firstLine="400"/>
        <w:jc w:val="both"/>
      </w:pPr>
      <w:r>
        <w:rPr>
          <w:rStyle w:val="s0"/>
        </w:rPr>
        <w:t>2. Индивидуаль</w:t>
      </w:r>
      <w:r>
        <w:rPr>
          <w:rStyle w:val="s0"/>
        </w:rPr>
        <w:t>ные предприниматели и юридические лица обязаны: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1) соблюдать </w:t>
      </w:r>
      <w:hyperlink r:id="rId211" w:history="1">
        <w:r>
          <w:rPr>
            <w:rStyle w:val="a3"/>
          </w:rPr>
          <w:t>нормативные значения</w:t>
        </w:r>
      </w:hyperlink>
      <w:r>
        <w:rPr>
          <w:rStyle w:val="s0"/>
        </w:rPr>
        <w:t xml:space="preserve"> коэффициента мощности в электрических сетях;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2) не превышать </w:t>
      </w:r>
      <w:hyperlink r:id="rId212" w:history="1">
        <w:r>
          <w:rPr>
            <w:rStyle w:val="a3"/>
          </w:rPr>
          <w:t>нормативы энергопотребления</w:t>
        </w:r>
      </w:hyperlink>
      <w:r>
        <w:rPr>
          <w:rStyle w:val="s0"/>
        </w:rPr>
        <w:t>;</w:t>
      </w:r>
    </w:p>
    <w:p w:rsidR="00000000" w:rsidRDefault="006633E3">
      <w:pPr>
        <w:ind w:firstLine="400"/>
        <w:jc w:val="both"/>
      </w:pPr>
      <w:r>
        <w:rPr>
          <w:rStyle w:val="s0"/>
        </w:rPr>
        <w:t>3) при осуществлении производства и передачи энергетических ресурсов, воды не допускать их прямых потерь, вызванных неисправностью оборудования, арматуры, эксплуа</w:t>
      </w:r>
      <w:r>
        <w:rPr>
          <w:rStyle w:val="s0"/>
        </w:rPr>
        <w:t>тацией трубопроводов без их теплоизоляции или несоблюдением режима работы энергопотребляющего оборудования.</w:t>
      </w:r>
    </w:p>
    <w:p w:rsidR="00000000" w:rsidRDefault="006633E3">
      <w:pPr>
        <w:jc w:val="both"/>
      </w:pPr>
      <w:bookmarkStart w:id="33" w:name="SUB210300"/>
      <w:bookmarkEnd w:id="33"/>
      <w:r>
        <w:rPr>
          <w:rStyle w:val="s3"/>
        </w:rPr>
        <w:t xml:space="preserve">Пункт 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6633E3">
      <w:pPr>
        <w:ind w:firstLine="400"/>
        <w:jc w:val="both"/>
      </w:pPr>
      <w:r>
        <w:rPr>
          <w:rStyle w:val="s0"/>
        </w:rPr>
        <w:t>3. Субъекты Государственного энергетического реестра обязаны предоста</w:t>
      </w:r>
      <w:r>
        <w:rPr>
          <w:rStyle w:val="s0"/>
        </w:rPr>
        <w:t xml:space="preserve">влять информацию, указанную в </w:t>
      </w:r>
      <w:hyperlink w:anchor="sub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 настоящего Закона, и, за исключением государственных учреждений, обеспечивать ежегодное снижение объема потребления энергетических ресурсов и воды на единицу продукции, площади зданий, с</w:t>
      </w:r>
      <w:r>
        <w:rPr>
          <w:rStyle w:val="s0"/>
        </w:rPr>
        <w:t>троений и сооружений до величин, определенных по итогам энергоаудита, в течение пяти лет после прохождения энергоаудита.</w:t>
      </w:r>
    </w:p>
    <w:p w:rsidR="00000000" w:rsidRDefault="006633E3">
      <w:pPr>
        <w:jc w:val="both"/>
      </w:pPr>
      <w:r>
        <w:rPr>
          <w:rStyle w:val="s3"/>
        </w:rPr>
        <w:t xml:space="preserve">Пункт 4 изложен в редакции </w:t>
      </w:r>
      <w:hyperlink r:id="rId213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</w:t>
      </w:r>
      <w:r>
        <w:rPr>
          <w:rStyle w:val="s3"/>
        </w:rPr>
        <w:t>79-V (</w:t>
      </w:r>
      <w:hyperlink r:id="rId214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26"/>
        <w:jc w:val="both"/>
      </w:pPr>
      <w:r>
        <w:t>4. Энергоаудиторские организации обязаны:</w:t>
      </w:r>
    </w:p>
    <w:p w:rsidR="00000000" w:rsidRDefault="006633E3">
      <w:pPr>
        <w:ind w:firstLine="426"/>
        <w:jc w:val="both"/>
      </w:pPr>
      <w:r>
        <w:t>1) соблюдать порядок проведения энергоаудита, установленный законодательством Республики Казахстан об энерго</w:t>
      </w:r>
      <w:r>
        <w:t>сбережении и повышении энергоэффективности;</w:t>
      </w:r>
    </w:p>
    <w:p w:rsidR="00000000" w:rsidRDefault="006633E3">
      <w:pPr>
        <w:ind w:firstLine="426"/>
        <w:jc w:val="both"/>
      </w:pPr>
      <w:r>
        <w:t>2) своевременно исполнять предписания уполномоченного органа по устранению допущенных нарушений при проведении энергоаудита;</w:t>
      </w:r>
    </w:p>
    <w:p w:rsidR="00000000" w:rsidRDefault="006633E3">
      <w:pPr>
        <w:ind w:firstLine="400"/>
        <w:jc w:val="both"/>
      </w:pPr>
      <w:r>
        <w:t>3) по итогам полугодия не позднее 15 июля и 15 января направлять в уполномоченный орган</w:t>
      </w:r>
      <w:r>
        <w:t xml:space="preserve"> копии всех выданных за отчетный период заключений по энергоаудиту.</w:t>
      </w:r>
    </w:p>
    <w:p w:rsidR="00000000" w:rsidRDefault="006633E3">
      <w:pPr>
        <w:jc w:val="both"/>
      </w:pPr>
      <w:r>
        <w:rPr>
          <w:rStyle w:val="s3"/>
        </w:rPr>
        <w:t xml:space="preserve">Пункт 5 изложен в редакции </w:t>
      </w:r>
      <w:hyperlink r:id="rId215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16" w:anchor="sub_id=2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33E3">
      <w:pPr>
        <w:ind w:firstLine="426"/>
        <w:jc w:val="both"/>
      </w:pPr>
      <w:r>
        <w:t>5. Учебные центры обязаны:</w:t>
      </w:r>
    </w:p>
    <w:p w:rsidR="00000000" w:rsidRDefault="006633E3">
      <w:pPr>
        <w:ind w:firstLine="426"/>
        <w:jc w:val="both"/>
      </w:pPr>
      <w:r>
        <w:t xml:space="preserve">1) соблюдать </w:t>
      </w:r>
      <w:hyperlink r:id="rId217" w:history="1">
        <w:r>
          <w:rPr>
            <w:rStyle w:val="a3"/>
          </w:rPr>
          <w:t>порядок</w:t>
        </w:r>
      </w:hyperlink>
      <w:r>
        <w:t xml:space="preserve"> деятельности учебных центров, установленный законодательством Республики Казахстан об энер</w:t>
      </w:r>
      <w:r>
        <w:t>госбережении и повышении энергоэффективности;</w:t>
      </w:r>
    </w:p>
    <w:p w:rsidR="00000000" w:rsidRDefault="006633E3">
      <w:pPr>
        <w:ind w:firstLine="426"/>
        <w:jc w:val="both"/>
      </w:pPr>
      <w:r>
        <w:t>2) своевременно исполнять предписания уполномоченного органа по устранению допущенных нарушений при проведении переподготовки и (или) повышения квалификации кадров, осуществляющих деятельность в области энергос</w:t>
      </w:r>
      <w:r>
        <w:t>бережения и повышения энергоэффективности;</w:t>
      </w:r>
    </w:p>
    <w:p w:rsidR="00000000" w:rsidRDefault="006633E3">
      <w:pPr>
        <w:ind w:firstLine="400"/>
        <w:jc w:val="both"/>
      </w:pPr>
      <w:r>
        <w:t>3) по итогам полугодия не позднее 15 июля и 15 января направлять в уполномоченный орган копии всех выданных за отчетный период документов о прохождении переподготовки и (или) повышения квалификации кадров, осущест</w:t>
      </w:r>
      <w:r>
        <w:t>вляющих деятельность в области энергосбережения и повышения энергоэффективности.</w:t>
      </w:r>
    </w:p>
    <w:p w:rsidR="00000000" w:rsidRDefault="006633E3">
      <w:pPr>
        <w:jc w:val="both"/>
      </w:pPr>
      <w:r>
        <w:rPr>
          <w:rStyle w:val="s3"/>
        </w:rPr>
        <w:t xml:space="preserve">См. </w:t>
      </w:r>
      <w:hyperlink r:id="rId21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деятельности учебных центров по переподготовке и повышению квалификации кадров, ос</w:t>
      </w:r>
      <w:r>
        <w:rPr>
          <w:rStyle w:val="s3"/>
        </w:rPr>
        <w:t>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jc w:val="center"/>
      </w:pPr>
      <w:bookmarkStart w:id="34" w:name="SUB220000"/>
      <w:bookmarkEnd w:id="34"/>
      <w:r>
        <w:rPr>
          <w:rStyle w:val="s1"/>
        </w:rPr>
        <w:t>Глава 7. Заключительные положения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left="1200" w:hanging="800"/>
        <w:jc w:val="both"/>
      </w:pPr>
      <w:r>
        <w:rPr>
          <w:rStyle w:val="s1"/>
        </w:rPr>
        <w:t>Статья 22. Ответственность за нарушение законодательст</w:t>
      </w:r>
      <w:r>
        <w:rPr>
          <w:rStyle w:val="s1"/>
        </w:rPr>
        <w:t>ва Республики Казахстан об энергосбережении и повышении энергоэффективности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об энергосбережении и повышении энергоэффективности влечет ответственность в соответствии с </w:t>
      </w:r>
      <w:hyperlink r:id="rId219" w:anchor="sub_id=289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left="1200" w:hanging="800"/>
        <w:jc w:val="both"/>
      </w:pPr>
      <w:bookmarkStart w:id="35" w:name="SUB230000"/>
      <w:bookmarkEnd w:id="35"/>
      <w:r>
        <w:rPr>
          <w:rStyle w:val="s1"/>
        </w:rPr>
        <w:t>Статья 23. Обжалование действий (бездействия) должностного лица уполномоченного органа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Физические и юридические лица вправе обжаловать действия (бездействие) должностного лица уполномоченного органа в порядке, установленном </w:t>
      </w:r>
      <w:hyperlink r:id="rId220" w:anchor="sub_id=2920000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left="1200" w:hanging="800"/>
        <w:jc w:val="both"/>
      </w:pPr>
      <w:bookmarkStart w:id="36" w:name="SUB240000"/>
      <w:bookmarkEnd w:id="36"/>
      <w:r>
        <w:rPr>
          <w:rStyle w:val="s1"/>
        </w:rPr>
        <w:t>Статья 24. Порядок введ</w:t>
      </w:r>
      <w:r>
        <w:rPr>
          <w:rStyle w:val="s1"/>
        </w:rPr>
        <w:t>ения в действие настоящего Закона</w:t>
      </w:r>
    </w:p>
    <w:p w:rsidR="00000000" w:rsidRDefault="006633E3">
      <w:pPr>
        <w:ind w:firstLine="400"/>
        <w:jc w:val="both"/>
      </w:pPr>
      <w:bookmarkStart w:id="37" w:name="SUB240100"/>
      <w:bookmarkEnd w:id="37"/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2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6633E3">
      <w:pPr>
        <w:ind w:firstLine="400"/>
        <w:jc w:val="both"/>
      </w:pPr>
      <w:hyperlink w:anchor="sub50009" w:history="1">
        <w:r>
          <w:rPr>
            <w:rStyle w:val="a3"/>
          </w:rPr>
          <w:t>подпункта 9) статьи 5</w:t>
        </w:r>
      </w:hyperlink>
      <w:r>
        <w:rPr>
          <w:rStyle w:val="s0"/>
        </w:rPr>
        <w:t>, который вводится в действие с 1 января 2013 года;</w:t>
      </w:r>
    </w:p>
    <w:p w:rsidR="00000000" w:rsidRDefault="006633E3">
      <w:pPr>
        <w:ind w:firstLine="400"/>
        <w:jc w:val="both"/>
      </w:pP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>, который вводятся в действие с 1 января 2013 года;</w:t>
      </w:r>
    </w:p>
    <w:p w:rsidR="00000000" w:rsidRDefault="006633E3">
      <w:pPr>
        <w:ind w:firstLine="400"/>
        <w:jc w:val="both"/>
      </w:pPr>
      <w:hyperlink w:anchor="sub80400" w:history="1">
        <w:r>
          <w:rPr>
            <w:rStyle w:val="a3"/>
          </w:rPr>
          <w:t>пункта 4 статьи 8</w:t>
        </w:r>
      </w:hyperlink>
      <w:r>
        <w:rPr>
          <w:rStyle w:val="s0"/>
        </w:rPr>
        <w:t>, который вводится в действие с 1</w:t>
      </w:r>
      <w:r>
        <w:rPr>
          <w:rStyle w:val="s0"/>
        </w:rPr>
        <w:t xml:space="preserve"> июля 2012 года;</w:t>
      </w:r>
    </w:p>
    <w:p w:rsidR="00000000" w:rsidRDefault="006633E3">
      <w:pPr>
        <w:ind w:firstLine="400"/>
        <w:jc w:val="both"/>
      </w:pPr>
      <w:hyperlink w:anchor="sub90000" w:history="1">
        <w:r>
          <w:rPr>
            <w:rStyle w:val="a3"/>
          </w:rPr>
          <w:t>статьи 9</w:t>
        </w:r>
      </w:hyperlink>
      <w:r>
        <w:rPr>
          <w:rStyle w:val="s0"/>
        </w:rPr>
        <w:t>, которая вводится в действие с 1 января 2013 года;</w:t>
      </w:r>
    </w:p>
    <w:p w:rsidR="00000000" w:rsidRDefault="006633E3">
      <w:pPr>
        <w:ind w:firstLine="400"/>
        <w:jc w:val="both"/>
      </w:pPr>
      <w:hyperlink w:anchor="sub100000" w:history="1">
        <w:r>
          <w:rPr>
            <w:rStyle w:val="a3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6633E3">
      <w:pPr>
        <w:ind w:firstLine="400"/>
        <w:jc w:val="both"/>
      </w:pPr>
      <w:hyperlink w:anchor="sub130101" w:history="1">
        <w:r>
          <w:rPr>
            <w:rStyle w:val="a3"/>
          </w:rPr>
          <w:t>подпункта 1) п</w:t>
        </w:r>
        <w:r>
          <w:rPr>
            <w:rStyle w:val="a3"/>
          </w:rPr>
          <w:t>ункта 1 статьи 13</w:t>
        </w:r>
      </w:hyperlink>
      <w:r>
        <w:rPr>
          <w:rStyle w:val="s0"/>
        </w:rPr>
        <w:t>, который вводится в действие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года;</w:t>
      </w:r>
    </w:p>
    <w:p w:rsidR="00000000" w:rsidRDefault="006633E3">
      <w:pPr>
        <w:ind w:firstLine="400"/>
        <w:jc w:val="both"/>
      </w:pPr>
      <w:hyperlink w:anchor="sub130105" w:history="1">
        <w:r>
          <w:rPr>
            <w:rStyle w:val="a3"/>
          </w:rPr>
          <w:t>по</w:t>
        </w:r>
        <w:r>
          <w:rPr>
            <w:rStyle w:val="a3"/>
          </w:rPr>
          <w:t>дпункта 5) пункта 1 статьи 13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6633E3">
      <w:pPr>
        <w:ind w:firstLine="400"/>
        <w:jc w:val="both"/>
      </w:pPr>
      <w:hyperlink w:anchor="sub150100" w:history="1">
        <w:r>
          <w:rPr>
            <w:rStyle w:val="a3"/>
          </w:rPr>
          <w:t>пунктов 1 и 9 статьи 15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6633E3">
      <w:pPr>
        <w:ind w:firstLine="400"/>
        <w:jc w:val="both"/>
      </w:pPr>
      <w:hyperlink w:anchor="sub210300" w:history="1">
        <w:r>
          <w:rPr>
            <w:rStyle w:val="a3"/>
          </w:rPr>
          <w:t>пункта 3 статьи 21</w:t>
        </w:r>
      </w:hyperlink>
      <w:r>
        <w:rPr>
          <w:rStyle w:val="s0"/>
        </w:rPr>
        <w:t>, который вводится</w:t>
      </w:r>
      <w:r>
        <w:rPr>
          <w:rStyle w:val="s0"/>
        </w:rPr>
        <w:t xml:space="preserve"> в действие с 1 января 2013 года.</w:t>
      </w:r>
    </w:p>
    <w:p w:rsidR="00000000" w:rsidRDefault="006633E3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2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25 декабря 1997 года «Об энергосбережении» (Ведомости Парламента Республики Казахстан, 1997 г., № 24</w:t>
      </w:r>
      <w:r>
        <w:rPr>
          <w:rStyle w:val="s0"/>
        </w:rPr>
        <w:t>, ст. 343; 2004 г., № 23, ст. 142; 2006 г., № 1, ст. 5; 2009 г., № 13-14, ст. 62; 2010 г., № 5, ст. 23; 2011 г., № 1, ст. 2; № 11, ст. 102).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firstLine="400"/>
        <w:jc w:val="both"/>
      </w:pPr>
      <w:r>
        <w:rPr>
          <w:rStyle w:val="s0"/>
        </w:rPr>
        <w:t> </w:t>
      </w:r>
    </w:p>
    <w:p w:rsidR="00000000" w:rsidRDefault="006633E3">
      <w:pPr>
        <w:ind w:firstLine="567"/>
      </w:pPr>
      <w:r>
        <w:rPr>
          <w:b/>
          <w:bCs/>
        </w:rPr>
        <w:t xml:space="preserve">Президент </w:t>
      </w:r>
    </w:p>
    <w:p w:rsidR="00000000" w:rsidRDefault="006633E3">
      <w:r>
        <w:rPr>
          <w:b/>
          <w:bCs/>
        </w:rPr>
        <w:t xml:space="preserve">Республики Казахстан </w:t>
      </w:r>
    </w:p>
    <w:p w:rsidR="00000000" w:rsidRDefault="006633E3">
      <w:pPr>
        <w:ind w:firstLine="567"/>
      </w:pPr>
      <w:r>
        <w:t> </w:t>
      </w:r>
    </w:p>
    <w:p w:rsidR="00000000" w:rsidRDefault="006633E3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6633E3">
      <w:r>
        <w:rPr>
          <w:rStyle w:val="s0"/>
        </w:rPr>
        <w:t> </w:t>
      </w:r>
    </w:p>
    <w:p w:rsidR="00000000" w:rsidRDefault="006633E3">
      <w:r>
        <w:rPr>
          <w:rStyle w:val="s0"/>
        </w:rPr>
        <w:t> </w:t>
      </w:r>
    </w:p>
    <w:p w:rsidR="00000000" w:rsidRDefault="006633E3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6633E3">
      <w:pPr>
        <w:ind w:firstLine="900"/>
      </w:pPr>
      <w:r>
        <w:rPr>
          <w:rStyle w:val="s0"/>
        </w:rPr>
        <w:t> </w:t>
      </w:r>
    </w:p>
    <w:p w:rsidR="00000000" w:rsidRDefault="006633E3">
      <w:pPr>
        <w:ind w:firstLine="1080"/>
      </w:pPr>
      <w:r>
        <w:rPr>
          <w:rStyle w:val="s0"/>
        </w:rPr>
        <w:t>№ 541</w:t>
      </w:r>
      <w:r>
        <w:t>-IV</w:t>
      </w:r>
    </w:p>
    <w:p w:rsidR="00000000" w:rsidRDefault="006633E3">
      <w:r>
        <w:t> </w:t>
      </w:r>
    </w:p>
    <w:sectPr w:rsidR="00000000">
      <w:headerReference w:type="even" r:id="rId223"/>
      <w:headerReference w:type="default" r:id="rId224"/>
      <w:footerReference w:type="even" r:id="rId225"/>
      <w:footerReference w:type="default" r:id="rId226"/>
      <w:headerReference w:type="first" r:id="rId227"/>
      <w:footerReference w:type="first" r:id="rId2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3E3" w:rsidRDefault="006633E3" w:rsidP="006633E3">
      <w:r>
        <w:separator/>
      </w:r>
    </w:p>
  </w:endnote>
  <w:endnote w:type="continuationSeparator" w:id="0">
    <w:p w:rsidR="006633E3" w:rsidRDefault="006633E3" w:rsidP="00663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3E3" w:rsidRDefault="006633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3E3" w:rsidRDefault="006633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3E3" w:rsidRDefault="006633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3E3" w:rsidRDefault="006633E3" w:rsidP="006633E3">
      <w:r>
        <w:separator/>
      </w:r>
    </w:p>
  </w:footnote>
  <w:footnote w:type="continuationSeparator" w:id="0">
    <w:p w:rsidR="006633E3" w:rsidRDefault="006633E3" w:rsidP="006633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3E3" w:rsidRDefault="006633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3E3" w:rsidRDefault="006633E3" w:rsidP="006633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33E3" w:rsidRPr="006633E3" w:rsidRDefault="006633E3" w:rsidP="006633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ЯНВАРЯ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3E3" w:rsidRDefault="006633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33E3"/>
    <w:rsid w:val="00663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33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33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33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33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33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33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33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33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042031" TargetMode="External"/><Relationship Id="rId21" Type="http://schemas.openxmlformats.org/officeDocument/2006/relationships/hyperlink" Target="http://online.zakon.kz/Document/?doc_id=31651251" TargetMode="External"/><Relationship Id="rId42" Type="http://schemas.openxmlformats.org/officeDocument/2006/relationships/hyperlink" Target="http://online.zakon.kz/Document/?doc_id=31618251" TargetMode="External"/><Relationship Id="rId63" Type="http://schemas.openxmlformats.org/officeDocument/2006/relationships/hyperlink" Target="http://online.zakon.kz/Document/?doc_id=35485765" TargetMode="External"/><Relationship Id="rId84" Type="http://schemas.openxmlformats.org/officeDocument/2006/relationships/hyperlink" Target="http://online.zakon.kz/Document/?doc_id=31414182" TargetMode="External"/><Relationship Id="rId138" Type="http://schemas.openxmlformats.org/officeDocument/2006/relationships/hyperlink" Target="http://online.zakon.kz/Document/?doc_id=36735072" TargetMode="External"/><Relationship Id="rId159" Type="http://schemas.openxmlformats.org/officeDocument/2006/relationships/hyperlink" Target="http://online.zakon.kz/Document/?doc_id=33076723" TargetMode="External"/><Relationship Id="rId170" Type="http://schemas.openxmlformats.org/officeDocument/2006/relationships/hyperlink" Target="http://online.zakon.kz/Document/?doc_id=31651251" TargetMode="External"/><Relationship Id="rId191" Type="http://schemas.openxmlformats.org/officeDocument/2006/relationships/hyperlink" Target="http://online.zakon.kz/Document/?doc_id=31651251" TargetMode="External"/><Relationship Id="rId205" Type="http://schemas.openxmlformats.org/officeDocument/2006/relationships/hyperlink" Target="http://online.zakon.kz/Document/?doc_id=35485765" TargetMode="External"/><Relationship Id="rId226" Type="http://schemas.openxmlformats.org/officeDocument/2006/relationships/footer" Target="footer2.xml"/><Relationship Id="rId107" Type="http://schemas.openxmlformats.org/officeDocument/2006/relationships/hyperlink" Target="http://online.zakon.kz/Document/?doc_id=38584410" TargetMode="External"/><Relationship Id="rId11" Type="http://schemas.openxmlformats.org/officeDocument/2006/relationships/hyperlink" Target="http://online.zakon.kz/Document/?doc_id=38584410" TargetMode="External"/><Relationship Id="rId32" Type="http://schemas.openxmlformats.org/officeDocument/2006/relationships/hyperlink" Target="http://online.zakon.kz/Document/?doc_id=31651346" TargetMode="External"/><Relationship Id="rId53" Type="http://schemas.openxmlformats.org/officeDocument/2006/relationships/hyperlink" Target="http://online.zakon.kz/Document/?doc_id=33076723" TargetMode="External"/><Relationship Id="rId74" Type="http://schemas.openxmlformats.org/officeDocument/2006/relationships/hyperlink" Target="http://online.zakon.kz/Document/?doc_id=36075166" TargetMode="External"/><Relationship Id="rId128" Type="http://schemas.openxmlformats.org/officeDocument/2006/relationships/hyperlink" Target="http://online.zakon.kz/Document/?doc_id=35485765" TargetMode="External"/><Relationship Id="rId149" Type="http://schemas.openxmlformats.org/officeDocument/2006/relationships/hyperlink" Target="http://online.zakon.kz/Document/?doc_id=3892491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51251" TargetMode="External"/><Relationship Id="rId160" Type="http://schemas.openxmlformats.org/officeDocument/2006/relationships/hyperlink" Target="http://online.zakon.kz/Document/?doc_id=31651251" TargetMode="External"/><Relationship Id="rId181" Type="http://schemas.openxmlformats.org/officeDocument/2006/relationships/hyperlink" Target="http://online.zakon.kz/Document/?doc_id=39879187" TargetMode="External"/><Relationship Id="rId216" Type="http://schemas.openxmlformats.org/officeDocument/2006/relationships/hyperlink" Target="http://online.zakon.kz/Document/?doc_id=31651346" TargetMode="External"/><Relationship Id="rId22" Type="http://schemas.openxmlformats.org/officeDocument/2006/relationships/hyperlink" Target="http://online.zakon.kz/Document/?doc_id=31651346" TargetMode="External"/><Relationship Id="rId43" Type="http://schemas.openxmlformats.org/officeDocument/2006/relationships/hyperlink" Target="http://online.zakon.kz/Document/?doc_id=31414182" TargetMode="External"/><Relationship Id="rId64" Type="http://schemas.openxmlformats.org/officeDocument/2006/relationships/hyperlink" Target="http://online.zakon.kz/Document/?doc_id=38584410" TargetMode="External"/><Relationship Id="rId118" Type="http://schemas.openxmlformats.org/officeDocument/2006/relationships/hyperlink" Target="http://online.zakon.kz/Document/?doc_id=38270384" TargetMode="External"/><Relationship Id="rId139" Type="http://schemas.openxmlformats.org/officeDocument/2006/relationships/hyperlink" Target="http://online.zakon.kz/Document/?doc_id=31651251" TargetMode="External"/><Relationship Id="rId85" Type="http://schemas.openxmlformats.org/officeDocument/2006/relationships/hyperlink" Target="http://online.zakon.kz/Document/?doc_id=31414787" TargetMode="External"/><Relationship Id="rId150" Type="http://schemas.openxmlformats.org/officeDocument/2006/relationships/hyperlink" Target="http://online.zakon.kz/Document/?doc_id=34813915" TargetMode="External"/><Relationship Id="rId171" Type="http://schemas.openxmlformats.org/officeDocument/2006/relationships/hyperlink" Target="http://online.zakon.kz/Document/?doc_id=31651346" TargetMode="External"/><Relationship Id="rId192" Type="http://schemas.openxmlformats.org/officeDocument/2006/relationships/hyperlink" Target="http://online.zakon.kz/Document/?doc_id=31651346" TargetMode="External"/><Relationship Id="rId206" Type="http://schemas.openxmlformats.org/officeDocument/2006/relationships/hyperlink" Target="http://online.zakon.kz/Document/?doc_id=38584410" TargetMode="External"/><Relationship Id="rId227" Type="http://schemas.openxmlformats.org/officeDocument/2006/relationships/header" Target="header3.xml"/><Relationship Id="rId12" Type="http://schemas.openxmlformats.org/officeDocument/2006/relationships/hyperlink" Target="http://online.zakon.kz/Document/?doc_id=35485765" TargetMode="External"/><Relationship Id="rId33" Type="http://schemas.openxmlformats.org/officeDocument/2006/relationships/hyperlink" Target="http://online.zakon.kz/Document/?doc_id=35485765" TargetMode="External"/><Relationship Id="rId108" Type="http://schemas.openxmlformats.org/officeDocument/2006/relationships/hyperlink" Target="http://online.zakon.kz/Document/?doc_id=35485765" TargetMode="External"/><Relationship Id="rId129" Type="http://schemas.openxmlformats.org/officeDocument/2006/relationships/hyperlink" Target="http://online.zakon.kz/Document/?doc_id=34292105" TargetMode="External"/><Relationship Id="rId54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31651251" TargetMode="External"/><Relationship Id="rId96" Type="http://schemas.openxmlformats.org/officeDocument/2006/relationships/hyperlink" Target="http://online.zakon.kz/Document/?doc_id=35485765" TargetMode="External"/><Relationship Id="rId140" Type="http://schemas.openxmlformats.org/officeDocument/2006/relationships/hyperlink" Target="http://online.zakon.kz/Document/?doc_id=31651346" TargetMode="External"/><Relationship Id="rId161" Type="http://schemas.openxmlformats.org/officeDocument/2006/relationships/hyperlink" Target="http://online.zakon.kz/Document/?doc_id=31651346" TargetMode="External"/><Relationship Id="rId182" Type="http://schemas.openxmlformats.org/officeDocument/2006/relationships/hyperlink" Target="http://online.zakon.kz/Document/?doc_id=37578699" TargetMode="External"/><Relationship Id="rId217" Type="http://schemas.openxmlformats.org/officeDocument/2006/relationships/hyperlink" Target="http://online.zakon.kz/Document/?doc_id=33800242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51251" TargetMode="External"/><Relationship Id="rId119" Type="http://schemas.openxmlformats.org/officeDocument/2006/relationships/hyperlink" Target="http://online.zakon.kz/Document/?doc_id=31651251" TargetMode="External"/><Relationship Id="rId44" Type="http://schemas.openxmlformats.org/officeDocument/2006/relationships/hyperlink" Target="http://online.zakon.kz/Document/?doc_id=31414787" TargetMode="External"/><Relationship Id="rId65" Type="http://schemas.openxmlformats.org/officeDocument/2006/relationships/hyperlink" Target="http://online.zakon.kz/Document/?doc_id=36503261" TargetMode="External"/><Relationship Id="rId86" Type="http://schemas.openxmlformats.org/officeDocument/2006/relationships/hyperlink" Target="http://online.zakon.kz/Document/?doc_id=35485765" TargetMode="External"/><Relationship Id="rId130" Type="http://schemas.openxmlformats.org/officeDocument/2006/relationships/hyperlink" Target="http://online.zakon.kz/Document/?doc_id=31645319" TargetMode="External"/><Relationship Id="rId151" Type="http://schemas.openxmlformats.org/officeDocument/2006/relationships/hyperlink" Target="http://online.zakon.kz/Document/?doc_id=1009803" TargetMode="External"/><Relationship Id="rId172" Type="http://schemas.openxmlformats.org/officeDocument/2006/relationships/hyperlink" Target="http://online.zakon.kz/Document/?link_id=1005984421" TargetMode="External"/><Relationship Id="rId193" Type="http://schemas.openxmlformats.org/officeDocument/2006/relationships/hyperlink" Target="http://online.zakon.kz/Document/?doc_id=1007658" TargetMode="External"/><Relationship Id="rId207" Type="http://schemas.openxmlformats.org/officeDocument/2006/relationships/hyperlink" Target="http://online.zakon.kz/Document/?doc_id=36503261" TargetMode="External"/><Relationship Id="rId228" Type="http://schemas.openxmlformats.org/officeDocument/2006/relationships/footer" Target="footer3.xml"/><Relationship Id="rId13" Type="http://schemas.openxmlformats.org/officeDocument/2006/relationships/hyperlink" Target="http://online.zakon.kz/Document/?doc_id=38584410" TargetMode="External"/><Relationship Id="rId109" Type="http://schemas.openxmlformats.org/officeDocument/2006/relationships/hyperlink" Target="http://online.zakon.kz/Document/?doc_id=32426086" TargetMode="External"/><Relationship Id="rId34" Type="http://schemas.openxmlformats.org/officeDocument/2006/relationships/hyperlink" Target="http://online.zakon.kz/Document/?doc_id=38584410" TargetMode="External"/><Relationship Id="rId55" Type="http://schemas.openxmlformats.org/officeDocument/2006/relationships/hyperlink" Target="http://online.zakon.kz/Document/?doc_id=31618251" TargetMode="External"/><Relationship Id="rId76" Type="http://schemas.openxmlformats.org/officeDocument/2006/relationships/hyperlink" Target="http://online.zakon.kz/Document/?doc_id=31651346" TargetMode="External"/><Relationship Id="rId97" Type="http://schemas.openxmlformats.org/officeDocument/2006/relationships/hyperlink" Target="http://online.zakon.kz/Document/?doc_id=38584410" TargetMode="External"/><Relationship Id="rId120" Type="http://schemas.openxmlformats.org/officeDocument/2006/relationships/hyperlink" Target="http://online.zakon.kz/Document/?doc_id=31651346" TargetMode="External"/><Relationship Id="rId141" Type="http://schemas.openxmlformats.org/officeDocument/2006/relationships/hyperlink" Target="http://online.zakon.kz/Document/?doc_id=35485765" TargetMode="External"/><Relationship Id="rId7" Type="http://schemas.openxmlformats.org/officeDocument/2006/relationships/hyperlink" Target="http://online.zakon.kz/Document/?doc_id=31112377" TargetMode="External"/><Relationship Id="rId162" Type="http://schemas.openxmlformats.org/officeDocument/2006/relationships/hyperlink" Target="http://online.zakon.kz/Document/?doc_id=38536033" TargetMode="External"/><Relationship Id="rId183" Type="http://schemas.openxmlformats.org/officeDocument/2006/relationships/hyperlink" Target="http://online.zakon.kz/Document/?doc_id=31548200" TargetMode="External"/><Relationship Id="rId218" Type="http://schemas.openxmlformats.org/officeDocument/2006/relationships/hyperlink" Target="http://online.zakon.kz/Document/?doc_id=33800242" TargetMode="External"/><Relationship Id="rId24" Type="http://schemas.openxmlformats.org/officeDocument/2006/relationships/hyperlink" Target="http://online.zakon.kz/Document/?doc_id=39879187" TargetMode="External"/><Relationship Id="rId45" Type="http://schemas.openxmlformats.org/officeDocument/2006/relationships/hyperlink" Target="http://online.zakon.kz/Document/?doc_id=31609276" TargetMode="External"/><Relationship Id="rId66" Type="http://schemas.openxmlformats.org/officeDocument/2006/relationships/hyperlink" Target="http://online.zakon.kz/Document/?doc_id=36735072" TargetMode="External"/><Relationship Id="rId87" Type="http://schemas.openxmlformats.org/officeDocument/2006/relationships/hyperlink" Target="http://online.zakon.kz/Document/?doc_id=38584410" TargetMode="External"/><Relationship Id="rId110" Type="http://schemas.openxmlformats.org/officeDocument/2006/relationships/hyperlink" Target="http://online.zakon.kz/Document/?doc_id=35485765" TargetMode="External"/><Relationship Id="rId131" Type="http://schemas.openxmlformats.org/officeDocument/2006/relationships/hyperlink" Target="http://online.zakon.kz/Document/?doc_id=31646292" TargetMode="External"/><Relationship Id="rId152" Type="http://schemas.openxmlformats.org/officeDocument/2006/relationships/hyperlink" Target="http://online.zakon.kz/Document/?doc_id=39824933" TargetMode="External"/><Relationship Id="rId173" Type="http://schemas.openxmlformats.org/officeDocument/2006/relationships/hyperlink" Target="http://online.zakon.kz/Document/?doc_id=39879187" TargetMode="External"/><Relationship Id="rId194" Type="http://schemas.openxmlformats.org/officeDocument/2006/relationships/hyperlink" Target="http://online.zakon.kz/Document/?doc_id=35485765" TargetMode="External"/><Relationship Id="rId208" Type="http://schemas.openxmlformats.org/officeDocument/2006/relationships/hyperlink" Target="http://online.zakon.kz/Document/?doc_id=39879187" TargetMode="External"/><Relationship Id="rId229" Type="http://schemas.openxmlformats.org/officeDocument/2006/relationships/fontTable" Target="fontTable.xml"/><Relationship Id="rId14" Type="http://schemas.openxmlformats.org/officeDocument/2006/relationships/hyperlink" Target="http://online.zakon.kz/Document/?doc_id=31651251" TargetMode="External"/><Relationship Id="rId35" Type="http://schemas.openxmlformats.org/officeDocument/2006/relationships/hyperlink" Target="http://online.zakon.kz/Document/?doc_id=35485765" TargetMode="External"/><Relationship Id="rId56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8536033" TargetMode="External"/><Relationship Id="rId100" Type="http://schemas.openxmlformats.org/officeDocument/2006/relationships/hyperlink" Target="http://online.zakon.kz/Document/?doc_id=38584410" TargetMode="External"/><Relationship Id="rId8" Type="http://schemas.openxmlformats.org/officeDocument/2006/relationships/hyperlink" Target="http://online.zakon.kz/Document/?doc_id=39879187" TargetMode="External"/><Relationship Id="rId98" Type="http://schemas.openxmlformats.org/officeDocument/2006/relationships/hyperlink" Target="http://online.zakon.kz/Document/?doc_id=33343582" TargetMode="External"/><Relationship Id="rId121" Type="http://schemas.openxmlformats.org/officeDocument/2006/relationships/hyperlink" Target="http://online.zakon.kz/Document/?doc_id=31609276" TargetMode="External"/><Relationship Id="rId142" Type="http://schemas.openxmlformats.org/officeDocument/2006/relationships/hyperlink" Target="http://online.zakon.kz/Document/?doc_id=38584410" TargetMode="External"/><Relationship Id="rId163" Type="http://schemas.openxmlformats.org/officeDocument/2006/relationships/hyperlink" Target="http://online.zakon.kz/Document/?doc_id=36735072" TargetMode="External"/><Relationship Id="rId184" Type="http://schemas.openxmlformats.org/officeDocument/2006/relationships/hyperlink" Target="http://online.zakon.kz/Document/?doc_id=31651251" TargetMode="External"/><Relationship Id="rId219" Type="http://schemas.openxmlformats.org/officeDocument/2006/relationships/hyperlink" Target="http://online.zakon.kz/Document/?doc_id=31577399" TargetMode="External"/><Relationship Id="rId230" Type="http://schemas.openxmlformats.org/officeDocument/2006/relationships/theme" Target="theme/theme1.xml"/><Relationship Id="rId25" Type="http://schemas.openxmlformats.org/officeDocument/2006/relationships/hyperlink" Target="http://online.zakon.kz/Document/?doc_id=37578699" TargetMode="External"/><Relationship Id="rId46" Type="http://schemas.openxmlformats.org/officeDocument/2006/relationships/hyperlink" Target="http://online.zakon.kz/Document/?doc_id=31618251" TargetMode="External"/><Relationship Id="rId67" Type="http://schemas.openxmlformats.org/officeDocument/2006/relationships/hyperlink" Target="http://online.zakon.kz/Document/?doc_id=39393353" TargetMode="External"/><Relationship Id="rId116" Type="http://schemas.openxmlformats.org/officeDocument/2006/relationships/hyperlink" Target="http://online.zakon.kz/Document/?doc_id=31651251" TargetMode="External"/><Relationship Id="rId137" Type="http://schemas.openxmlformats.org/officeDocument/2006/relationships/hyperlink" Target="http://online.zakon.kz/Document/?doc_id=36075166" TargetMode="External"/><Relationship Id="rId158" Type="http://schemas.openxmlformats.org/officeDocument/2006/relationships/hyperlink" Target="http://online.zakon.kz/Document/?doc_id=38584410" TargetMode="External"/><Relationship Id="rId20" Type="http://schemas.openxmlformats.org/officeDocument/2006/relationships/hyperlink" Target="http://online.zakon.kz/Document/?doc_id=37578699" TargetMode="External"/><Relationship Id="rId41" Type="http://schemas.openxmlformats.org/officeDocument/2006/relationships/hyperlink" Target="http://online.zakon.kz/Document/?doc_id=31609276" TargetMode="External"/><Relationship Id="rId62" Type="http://schemas.openxmlformats.org/officeDocument/2006/relationships/hyperlink" Target="http://online.zakon.kz/Document/?doc_id=31651346" TargetMode="External"/><Relationship Id="rId83" Type="http://schemas.openxmlformats.org/officeDocument/2006/relationships/hyperlink" Target="http://online.zakon.kz/Document/?doc_id=31227961" TargetMode="External"/><Relationship Id="rId88" Type="http://schemas.openxmlformats.org/officeDocument/2006/relationships/hyperlink" Target="http://online.zakon.kz/Document/?doc_id=31492344" TargetMode="External"/><Relationship Id="rId111" Type="http://schemas.openxmlformats.org/officeDocument/2006/relationships/hyperlink" Target="http://online.zakon.kz/Document/?doc_id=39683826" TargetMode="External"/><Relationship Id="rId132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5485765" TargetMode="External"/><Relationship Id="rId174" Type="http://schemas.openxmlformats.org/officeDocument/2006/relationships/hyperlink" Target="http://online.zakon.kz/Document/?doc_id=37578699" TargetMode="External"/><Relationship Id="rId179" Type="http://schemas.openxmlformats.org/officeDocument/2006/relationships/hyperlink" Target="http://online.zakon.kz/Document/?doc_id=31651346" TargetMode="External"/><Relationship Id="rId195" Type="http://schemas.openxmlformats.org/officeDocument/2006/relationships/hyperlink" Target="http://online.zakon.kz/Document/?doc_id=35485765" TargetMode="External"/><Relationship Id="rId209" Type="http://schemas.openxmlformats.org/officeDocument/2006/relationships/hyperlink" Target="http://online.zakon.kz/Document/?doc_id=37578699" TargetMode="External"/><Relationship Id="rId190" Type="http://schemas.openxmlformats.org/officeDocument/2006/relationships/hyperlink" Target="http://online.zakon.kz/Document/?doc_id=33831510" TargetMode="External"/><Relationship Id="rId204" Type="http://schemas.openxmlformats.org/officeDocument/2006/relationships/hyperlink" Target="http://online.zakon.kz/Document/?doc_id=31414787" TargetMode="External"/><Relationship Id="rId220" Type="http://schemas.openxmlformats.org/officeDocument/2006/relationships/hyperlink" Target="http://online.zakon.kz/Document/?doc_id=34329053" TargetMode="External"/><Relationship Id="rId225" Type="http://schemas.openxmlformats.org/officeDocument/2006/relationships/footer" Target="footer1.xml"/><Relationship Id="rId15" Type="http://schemas.openxmlformats.org/officeDocument/2006/relationships/hyperlink" Target="http://online.zakon.kz/Document/?doc_id=31651346" TargetMode="External"/><Relationship Id="rId36" Type="http://schemas.openxmlformats.org/officeDocument/2006/relationships/hyperlink" Target="http://online.zakon.kz/Document/?doc_id=38551221" TargetMode="External"/><Relationship Id="rId57" Type="http://schemas.openxmlformats.org/officeDocument/2006/relationships/hyperlink" Target="http://online.zakon.kz/Document/?doc_id=39879187" TargetMode="External"/><Relationship Id="rId106" Type="http://schemas.openxmlformats.org/officeDocument/2006/relationships/hyperlink" Target="http://online.zakon.kz/Document/?doc_id=35485765" TargetMode="External"/><Relationship Id="rId127" Type="http://schemas.openxmlformats.org/officeDocument/2006/relationships/hyperlink" Target="http://online.zakon.kz/Document/?doc_id=38551221" TargetMode="External"/><Relationship Id="rId10" Type="http://schemas.openxmlformats.org/officeDocument/2006/relationships/hyperlink" Target="http://online.zakon.kz/Document/?doc_id=35485765" TargetMode="External"/><Relationship Id="rId31" Type="http://schemas.openxmlformats.org/officeDocument/2006/relationships/hyperlink" Target="http://online.zakon.kz/Document/?doc_id=31651251" TargetMode="External"/><Relationship Id="rId52" Type="http://schemas.openxmlformats.org/officeDocument/2006/relationships/hyperlink" Target="http://online.zakon.kz/Document/?doc_id=38584410" TargetMode="External"/><Relationship Id="rId73" Type="http://schemas.openxmlformats.org/officeDocument/2006/relationships/hyperlink" Target="http://online.zakon.kz/Document/?doc_id=31651346" TargetMode="External"/><Relationship Id="rId78" Type="http://schemas.openxmlformats.org/officeDocument/2006/relationships/hyperlink" Target="http://online.zakon.kz/Document/?doc_id=39824933" TargetMode="External"/><Relationship Id="rId94" Type="http://schemas.openxmlformats.org/officeDocument/2006/relationships/hyperlink" Target="http://online.zakon.kz/Document/?doc_id=37578699" TargetMode="External"/><Relationship Id="rId99" Type="http://schemas.openxmlformats.org/officeDocument/2006/relationships/hyperlink" Target="http://online.zakon.kz/Document/?doc_id=35485765" TargetMode="External"/><Relationship Id="rId101" Type="http://schemas.openxmlformats.org/officeDocument/2006/relationships/hyperlink" Target="http://online.zakon.kz/Document/?doc_id=35485765" TargetMode="External"/><Relationship Id="rId122" Type="http://schemas.openxmlformats.org/officeDocument/2006/relationships/hyperlink" Target="http://online.zakon.kz/Document/?doc_id=31618251" TargetMode="External"/><Relationship Id="rId143" Type="http://schemas.openxmlformats.org/officeDocument/2006/relationships/hyperlink" Target="http://online.zakon.kz/Document/?doc_id=35508127" TargetMode="External"/><Relationship Id="rId148" Type="http://schemas.openxmlformats.org/officeDocument/2006/relationships/hyperlink" Target="http://online.zakon.kz/Document/?doc_id=34882226" TargetMode="External"/><Relationship Id="rId164" Type="http://schemas.openxmlformats.org/officeDocument/2006/relationships/hyperlink" Target="http://online.zakon.kz/Document/?doc_id=31651251" TargetMode="External"/><Relationship Id="rId169" Type="http://schemas.openxmlformats.org/officeDocument/2006/relationships/hyperlink" Target="http://online.zakon.kz/Document/?doc_id=39683826" TargetMode="External"/><Relationship Id="rId185" Type="http://schemas.openxmlformats.org/officeDocument/2006/relationships/hyperlink" Target="http://online.zakon.kz/Document/?doc_id=316513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78699" TargetMode="External"/><Relationship Id="rId180" Type="http://schemas.openxmlformats.org/officeDocument/2006/relationships/hyperlink" Target="http://online.zakon.kz/Document/?doc_id=1024035" TargetMode="External"/><Relationship Id="rId210" Type="http://schemas.openxmlformats.org/officeDocument/2006/relationships/hyperlink" Target="http://online.zakon.kz/Document/?doc_id=31651251" TargetMode="External"/><Relationship Id="rId215" Type="http://schemas.openxmlformats.org/officeDocument/2006/relationships/hyperlink" Target="http://online.zakon.kz/Document/?doc_id=31651251" TargetMode="External"/><Relationship Id="rId26" Type="http://schemas.openxmlformats.org/officeDocument/2006/relationships/hyperlink" Target="http://online.zakon.kz/Document/?doc_id=35485765" TargetMode="External"/><Relationship Id="rId47" Type="http://schemas.openxmlformats.org/officeDocument/2006/relationships/hyperlink" Target="http://online.zakon.kz/Document/?doc_id=1005029" TargetMode="External"/><Relationship Id="rId68" Type="http://schemas.openxmlformats.org/officeDocument/2006/relationships/hyperlink" Target="http://online.zakon.kz/Document/?doc_id=31651251" TargetMode="External"/><Relationship Id="rId89" Type="http://schemas.openxmlformats.org/officeDocument/2006/relationships/hyperlink" Target="http://online.zakon.kz/Document/?doc_id=31493303" TargetMode="External"/><Relationship Id="rId112" Type="http://schemas.openxmlformats.org/officeDocument/2006/relationships/hyperlink" Target="http://online.zakon.kz/Document/?doc_id=31651251" TargetMode="External"/><Relationship Id="rId133" Type="http://schemas.openxmlformats.org/officeDocument/2006/relationships/hyperlink" Target="http://online.zakon.kz/Document/?doc_id=31618251" TargetMode="External"/><Relationship Id="rId154" Type="http://schemas.openxmlformats.org/officeDocument/2006/relationships/hyperlink" Target="http://online.zakon.kz/Document/?doc_id=38584410" TargetMode="External"/><Relationship Id="rId175" Type="http://schemas.openxmlformats.org/officeDocument/2006/relationships/hyperlink" Target="http://online.zakon.kz/Document/?doc_id=31548200" TargetMode="External"/><Relationship Id="rId196" Type="http://schemas.openxmlformats.org/officeDocument/2006/relationships/hyperlink" Target="http://online.zakon.kz/Document/?doc_id=31651251" TargetMode="External"/><Relationship Id="rId200" Type="http://schemas.openxmlformats.org/officeDocument/2006/relationships/hyperlink" Target="http://online.zakon.kz/Document/?doc_id=31651251" TargetMode="External"/><Relationship Id="rId16" Type="http://schemas.openxmlformats.org/officeDocument/2006/relationships/hyperlink" Target="http://online.zakon.kz/Document/?doc_id=35485765" TargetMode="External"/><Relationship Id="rId221" Type="http://schemas.openxmlformats.org/officeDocument/2006/relationships/hyperlink" Target="http://online.zakon.kz/Document/?doc_id=31112377" TargetMode="External"/><Relationship Id="rId37" Type="http://schemas.openxmlformats.org/officeDocument/2006/relationships/hyperlink" Target="http://online.zakon.kz/Document/?doc_id=31651251" TargetMode="External"/><Relationship Id="rId58" Type="http://schemas.openxmlformats.org/officeDocument/2006/relationships/hyperlink" Target="http://online.zakon.kz/Document/?doc_id=37578699" TargetMode="External"/><Relationship Id="rId79" Type="http://schemas.openxmlformats.org/officeDocument/2006/relationships/hyperlink" Target="http://online.zakon.kz/Document/?doc_id=31651251" TargetMode="External"/><Relationship Id="rId102" Type="http://schemas.openxmlformats.org/officeDocument/2006/relationships/hyperlink" Target="http://online.zakon.kz/Document/?doc_id=38584410" TargetMode="External"/><Relationship Id="rId123" Type="http://schemas.openxmlformats.org/officeDocument/2006/relationships/hyperlink" Target="http://online.zakon.kz/Document/?doc_id=34475103" TargetMode="External"/><Relationship Id="rId144" Type="http://schemas.openxmlformats.org/officeDocument/2006/relationships/hyperlink" Target="http://online.zakon.kz/Document/?doc_id=34344500" TargetMode="External"/><Relationship Id="rId90" Type="http://schemas.openxmlformats.org/officeDocument/2006/relationships/hyperlink" Target="http://online.zakon.kz/Document/?doc_id=39879187" TargetMode="External"/><Relationship Id="rId165" Type="http://schemas.openxmlformats.org/officeDocument/2006/relationships/hyperlink" Target="http://online.zakon.kz/Document/?doc_id=31651346" TargetMode="External"/><Relationship Id="rId186" Type="http://schemas.openxmlformats.org/officeDocument/2006/relationships/hyperlink" Target="http://online.zakon.kz/Document/?doc_id=31651251" TargetMode="External"/><Relationship Id="rId211" Type="http://schemas.openxmlformats.org/officeDocument/2006/relationships/hyperlink" Target="http://online.zakon.kz/Document/?doc_id=35364099" TargetMode="External"/><Relationship Id="rId27" Type="http://schemas.openxmlformats.org/officeDocument/2006/relationships/hyperlink" Target="http://online.zakon.kz/Document/?doc_id=38584410" TargetMode="External"/><Relationship Id="rId48" Type="http://schemas.openxmlformats.org/officeDocument/2006/relationships/hyperlink" Target="http://online.zakon.kz/Document/?doc_id=32538951" TargetMode="External"/><Relationship Id="rId69" Type="http://schemas.openxmlformats.org/officeDocument/2006/relationships/hyperlink" Target="http://online.zakon.kz/Document/?doc_id=31651346" TargetMode="External"/><Relationship Id="rId113" Type="http://schemas.openxmlformats.org/officeDocument/2006/relationships/hyperlink" Target="http://online.zakon.kz/Document/?doc_id=31651346" TargetMode="External"/><Relationship Id="rId134" Type="http://schemas.openxmlformats.org/officeDocument/2006/relationships/hyperlink" Target="http://online.zakon.kz/Document/?doc_id=31651251" TargetMode="External"/><Relationship Id="rId80" Type="http://schemas.openxmlformats.org/officeDocument/2006/relationships/hyperlink" Target="http://online.zakon.kz/Document/?doc_id=31651346" TargetMode="External"/><Relationship Id="rId155" Type="http://schemas.openxmlformats.org/officeDocument/2006/relationships/hyperlink" Target="http://online.zakon.kz/Document/?doc_id=31651251" TargetMode="External"/><Relationship Id="rId176" Type="http://schemas.openxmlformats.org/officeDocument/2006/relationships/hyperlink" Target="http://online.zakon.kz/Document/?doc_id=34308026" TargetMode="External"/><Relationship Id="rId197" Type="http://schemas.openxmlformats.org/officeDocument/2006/relationships/hyperlink" Target="http://online.zakon.kz/Document/?doc_id=31651346" TargetMode="External"/><Relationship Id="rId201" Type="http://schemas.openxmlformats.org/officeDocument/2006/relationships/hyperlink" Target="http://online.zakon.kz/Document/?doc_id=35485765" TargetMode="External"/><Relationship Id="rId222" Type="http://schemas.openxmlformats.org/officeDocument/2006/relationships/hyperlink" Target="http://online.zakon.kz/Document/?doc_id=1008452" TargetMode="External"/><Relationship Id="rId17" Type="http://schemas.openxmlformats.org/officeDocument/2006/relationships/hyperlink" Target="http://online.zakon.kz/Document/?doc_id=38584410" TargetMode="External"/><Relationship Id="rId38" Type="http://schemas.openxmlformats.org/officeDocument/2006/relationships/hyperlink" Target="http://online.zakon.kz/Document/?doc_id=31651346" TargetMode="External"/><Relationship Id="rId59" Type="http://schemas.openxmlformats.org/officeDocument/2006/relationships/hyperlink" Target="http://online.zakon.kz/Document/?doc_id=34308026" TargetMode="External"/><Relationship Id="rId103" Type="http://schemas.openxmlformats.org/officeDocument/2006/relationships/hyperlink" Target="http://online.zakon.kz/Document/?doc_id=36916885" TargetMode="External"/><Relationship Id="rId124" Type="http://schemas.openxmlformats.org/officeDocument/2006/relationships/hyperlink" Target="http://online.zakon.kz/Document/?doc_id=31651251" TargetMode="External"/><Relationship Id="rId70" Type="http://schemas.openxmlformats.org/officeDocument/2006/relationships/hyperlink" Target="http://online.zakon.kz/Document/?doc_id=33949803" TargetMode="External"/><Relationship Id="rId91" Type="http://schemas.openxmlformats.org/officeDocument/2006/relationships/hyperlink" Target="http://online.zakon.kz/Document/?doc_id=37578699" TargetMode="External"/><Relationship Id="rId145" Type="http://schemas.openxmlformats.org/officeDocument/2006/relationships/hyperlink" Target="http://online.zakon.kz/Document/?doc_id=38259854" TargetMode="External"/><Relationship Id="rId166" Type="http://schemas.openxmlformats.org/officeDocument/2006/relationships/hyperlink" Target="http://online.zakon.kz/Document/?doc_id=35135320" TargetMode="External"/><Relationship Id="rId187" Type="http://schemas.openxmlformats.org/officeDocument/2006/relationships/hyperlink" Target="http://online.zakon.kz/Document/?doc_id=3165125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467412" TargetMode="External"/><Relationship Id="rId28" Type="http://schemas.openxmlformats.org/officeDocument/2006/relationships/hyperlink" Target="http://online.zakon.kz/Document/?doc_id=32426086" TargetMode="External"/><Relationship Id="rId49" Type="http://schemas.openxmlformats.org/officeDocument/2006/relationships/hyperlink" Target="http://online.zakon.kz/Document/?doc_id=31651251" TargetMode="External"/><Relationship Id="rId114" Type="http://schemas.openxmlformats.org/officeDocument/2006/relationships/hyperlink" Target="http://online.zakon.kz/Document/?doc_id=31651251" TargetMode="External"/><Relationship Id="rId60" Type="http://schemas.openxmlformats.org/officeDocument/2006/relationships/hyperlink" Target="http://online.zakon.kz/Document/?link_id=1004617530" TargetMode="External"/><Relationship Id="rId81" Type="http://schemas.openxmlformats.org/officeDocument/2006/relationships/hyperlink" Target="http://online.zakon.kz/Document/?doc_id=33800242" TargetMode="External"/><Relationship Id="rId135" Type="http://schemas.openxmlformats.org/officeDocument/2006/relationships/hyperlink" Target="http://online.zakon.kz/Document/?doc_id=31651346" TargetMode="External"/><Relationship Id="rId156" Type="http://schemas.openxmlformats.org/officeDocument/2006/relationships/hyperlink" Target="http://online.zakon.kz/Document/?doc_id=31651346" TargetMode="External"/><Relationship Id="rId177" Type="http://schemas.openxmlformats.org/officeDocument/2006/relationships/hyperlink" Target="http://online.zakon.kz/Document/?doc_id=34308026" TargetMode="External"/><Relationship Id="rId198" Type="http://schemas.openxmlformats.org/officeDocument/2006/relationships/hyperlink" Target="http://online.zakon.kz/Document/?doc_id=1006061" TargetMode="External"/><Relationship Id="rId202" Type="http://schemas.openxmlformats.org/officeDocument/2006/relationships/hyperlink" Target="http://online.zakon.kz/Document/?doc_id=38584410" TargetMode="External"/><Relationship Id="rId223" Type="http://schemas.openxmlformats.org/officeDocument/2006/relationships/header" Target="header1.xml"/><Relationship Id="rId18" Type="http://schemas.openxmlformats.org/officeDocument/2006/relationships/hyperlink" Target="http://online.zakon.kz/Document/?doc_id=31651251" TargetMode="External"/><Relationship Id="rId39" Type="http://schemas.openxmlformats.org/officeDocument/2006/relationships/hyperlink" Target="http://online.zakon.kz/Document/?doc_id=1005029" TargetMode="External"/><Relationship Id="rId50" Type="http://schemas.openxmlformats.org/officeDocument/2006/relationships/hyperlink" Target="http://online.zakon.kz/Document/?doc_id=31651346" TargetMode="External"/><Relationship Id="rId104" Type="http://schemas.openxmlformats.org/officeDocument/2006/relationships/hyperlink" Target="http://online.zakon.kz/Document/?doc_id=35485765" TargetMode="External"/><Relationship Id="rId125" Type="http://schemas.openxmlformats.org/officeDocument/2006/relationships/hyperlink" Target="http://online.zakon.kz/Document/?doc_id=34511140" TargetMode="External"/><Relationship Id="rId146" Type="http://schemas.openxmlformats.org/officeDocument/2006/relationships/hyperlink" Target="http://online.zakon.kz/Document/?doc_id=35621421" TargetMode="External"/><Relationship Id="rId167" Type="http://schemas.openxmlformats.org/officeDocument/2006/relationships/hyperlink" Target="http://online.zakon.kz/Document/?doc_id=36075166" TargetMode="External"/><Relationship Id="rId188" Type="http://schemas.openxmlformats.org/officeDocument/2006/relationships/hyperlink" Target="http://online.zakon.kz/Document/?doc_id=35485765" TargetMode="External"/><Relationship Id="rId71" Type="http://schemas.openxmlformats.org/officeDocument/2006/relationships/hyperlink" Target="http://online.zakon.kz/Document/?doc_id=35135320" TargetMode="External"/><Relationship Id="rId92" Type="http://schemas.openxmlformats.org/officeDocument/2006/relationships/hyperlink" Target="http://online.zakon.kz/Document/?doc_id=35485765" TargetMode="External"/><Relationship Id="rId213" Type="http://schemas.openxmlformats.org/officeDocument/2006/relationships/hyperlink" Target="http://online.zakon.kz/Document/?doc_id=3165125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879187" TargetMode="External"/><Relationship Id="rId40" Type="http://schemas.openxmlformats.org/officeDocument/2006/relationships/hyperlink" Target="http://online.zakon.kz/Document/?doc_id=31162325" TargetMode="External"/><Relationship Id="rId115" Type="http://schemas.openxmlformats.org/officeDocument/2006/relationships/hyperlink" Target="http://online.zakon.kz/Document/?doc_id=31651346" TargetMode="External"/><Relationship Id="rId136" Type="http://schemas.openxmlformats.org/officeDocument/2006/relationships/hyperlink" Target="http://online.zakon.kz/Document/?doc_id=35419873" TargetMode="External"/><Relationship Id="rId157" Type="http://schemas.openxmlformats.org/officeDocument/2006/relationships/hyperlink" Target="http://online.zakon.kz/Document/?doc_id=35485765" TargetMode="External"/><Relationship Id="rId178" Type="http://schemas.openxmlformats.org/officeDocument/2006/relationships/hyperlink" Target="http://online.zakon.kz/Document/?doc_id=31651251" TargetMode="External"/><Relationship Id="rId61" Type="http://schemas.openxmlformats.org/officeDocument/2006/relationships/hyperlink" Target="http://online.zakon.kz/Document/?doc_id=31651251" TargetMode="External"/><Relationship Id="rId82" Type="http://schemas.openxmlformats.org/officeDocument/2006/relationships/hyperlink" Target="http://online.zakon.kz/Document/?doc_id=35419873" TargetMode="External"/><Relationship Id="rId199" Type="http://schemas.openxmlformats.org/officeDocument/2006/relationships/hyperlink" Target="http://online.zakon.kz/Document/?doc_id=34475103" TargetMode="External"/><Relationship Id="rId203" Type="http://schemas.openxmlformats.org/officeDocument/2006/relationships/hyperlink" Target="http://online.zakon.kz/Document/?doc_id=31414182" TargetMode="External"/><Relationship Id="rId19" Type="http://schemas.openxmlformats.org/officeDocument/2006/relationships/hyperlink" Target="http://online.zakon.kz/Document/?doc_id=39879187" TargetMode="External"/><Relationship Id="rId224" Type="http://schemas.openxmlformats.org/officeDocument/2006/relationships/header" Target="header2.xml"/><Relationship Id="rId30" Type="http://schemas.openxmlformats.org/officeDocument/2006/relationships/hyperlink" Target="http://online.zakon.kz/Document/?doc_id=37578699" TargetMode="External"/><Relationship Id="rId105" Type="http://schemas.openxmlformats.org/officeDocument/2006/relationships/hyperlink" Target="http://online.zakon.kz/Document/?doc_id=38584410" TargetMode="External"/><Relationship Id="rId126" Type="http://schemas.openxmlformats.org/officeDocument/2006/relationships/hyperlink" Target="http://online.zakon.kz/Document/?doc_id=35485765" TargetMode="External"/><Relationship Id="rId147" Type="http://schemas.openxmlformats.org/officeDocument/2006/relationships/hyperlink" Target="http://online.zakon.kz/Document/?doc_id=33379306" TargetMode="External"/><Relationship Id="rId168" Type="http://schemas.openxmlformats.org/officeDocument/2006/relationships/hyperlink" Target="http://online.zakon.kz/Document/?doc_id=35485765" TargetMode="External"/><Relationship Id="rId51" Type="http://schemas.openxmlformats.org/officeDocument/2006/relationships/hyperlink" Target="http://online.zakon.kz/Document/?doc_id=35485765" TargetMode="External"/><Relationship Id="rId72" Type="http://schemas.openxmlformats.org/officeDocument/2006/relationships/hyperlink" Target="http://online.zakon.kz/Document/?doc_id=31651251" TargetMode="External"/><Relationship Id="rId93" Type="http://schemas.openxmlformats.org/officeDocument/2006/relationships/hyperlink" Target="http://online.zakon.kz/Document/?doc_id=39879187" TargetMode="External"/><Relationship Id="rId189" Type="http://schemas.openxmlformats.org/officeDocument/2006/relationships/hyperlink" Target="http://online.zakon.kz/Document/?doc_id=3607516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513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6728</Words>
  <Characters>67694</Characters>
  <Application>Microsoft Office Word</Application>
  <DocSecurity>0</DocSecurity>
  <Lines>564</Lines>
  <Paragraphs>148</Paragraphs>
  <ScaleCrop>false</ScaleCrop>
  <Company/>
  <LinksUpToDate>false</LinksUpToDate>
  <CharactersWithSpaces>74274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ЯНВАРЯ 2012 ГОДА № 5... (©Paragraph 2023)</dc:title>
  <dc:subject/>
  <dc:creator>Сергей М</dc:creator>
  <cp:keywords/>
  <dc:description/>
  <cp:lastModifiedBy>Сергей М</cp:lastModifiedBy>
  <cp:revision>2</cp:revision>
  <dcterms:created xsi:type="dcterms:W3CDTF">2023-11-30T11:07:00Z</dcterms:created>
  <dcterms:modified xsi:type="dcterms:W3CDTF">2023-11-30T11:07:00Z</dcterms:modified>
</cp:coreProperties>
</file>