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664D6">
      <w:pPr>
        <w:pStyle w:val="pc"/>
      </w:pPr>
      <w:bookmarkStart w:id="0" w:name="_GoBack"/>
      <w:bookmarkEnd w:id="0"/>
      <w:r>
        <w:rPr>
          <w:rStyle w:val="s1"/>
        </w:rPr>
        <w:t>Приказ и.о. Министра труда и социальной защиты населения Республики Казахстан от 11 февраля 2022 года № 55</w:t>
      </w:r>
      <w:r>
        <w:rPr>
          <w:rStyle w:val="s1"/>
        </w:rPr>
        <w:br/>
        <w:t>О внесении изменений и дополнений в приказ Министра здравоохранения и социального развития Республики Казахстан от 28 июня 2016 года № 576 «Об утверж</w:t>
      </w:r>
      <w:r>
        <w:rPr>
          <w:rStyle w:val="s1"/>
        </w:rPr>
        <w:t>дении формы индивидуальной карты занятости и правила ее ведения» и приказ Министра труда и социальной защиты населения Республики Казахстан от 19 июня 2018 года № 259 «Об утверждении Правил регистрации лиц, ищущих работу, безработных и осуществления трудов</w:t>
      </w:r>
      <w:r>
        <w:rPr>
          <w:rStyle w:val="s1"/>
        </w:rPr>
        <w:t>ого посредничества, оказываемого центрами занятости населения»</w:t>
      </w:r>
    </w:p>
    <w:p w:rsidR="00000000" w:rsidRDefault="006664D6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</w:t>
        </w:r>
      </w:hyperlink>
      <w:r>
        <w:rPr>
          <w:rStyle w:val="s3"/>
        </w:rPr>
        <w:t xml:space="preserve"> от 01.07.2023 г.)</w:t>
      </w:r>
    </w:p>
    <w:p w:rsidR="00000000" w:rsidRDefault="006664D6">
      <w:pPr>
        <w:pStyle w:val="pc"/>
      </w:pPr>
      <w:r>
        <w:t> </w:t>
      </w:r>
    </w:p>
    <w:p w:rsidR="00000000" w:rsidRDefault="006664D6">
      <w:pPr>
        <w:pStyle w:val="pji"/>
      </w:pPr>
      <w:r>
        <w:rPr>
          <w:rStyle w:val="s3"/>
        </w:rPr>
        <w:t xml:space="preserve">Данная редакция действовала до внесения изменений от 1 сентября 2023 года </w:t>
      </w:r>
    </w:p>
    <w:p w:rsidR="00000000" w:rsidRDefault="006664D6">
      <w:pPr>
        <w:pStyle w:val="pj"/>
      </w:pPr>
      <w:r>
        <w:rPr>
          <w:rStyle w:val="s0"/>
          <w:b/>
          <w:bCs/>
        </w:rPr>
        <w:t> </w:t>
      </w:r>
    </w:p>
    <w:p w:rsidR="00000000" w:rsidRDefault="006664D6">
      <w:pPr>
        <w:pStyle w:val="pj"/>
      </w:pP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6664D6">
      <w:pPr>
        <w:pStyle w:val="pj"/>
      </w:pPr>
      <w:r>
        <w:rPr>
          <w:rStyle w:val="s0"/>
        </w:rPr>
        <w:t xml:space="preserve">1. Внести в </w:t>
      </w:r>
      <w:hyperlink r:id="rId8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здравоохранения и социального развития Республики Казахстан от 28 июня 2016 года № 576 «Об утверждении формы индивидуальной карты занятости и правила ее ведения» (</w:t>
      </w:r>
      <w:r>
        <w:rPr>
          <w:rStyle w:val="s0"/>
        </w:rPr>
        <w:t>зарегистрирован в Реестре государственной регистрации нормативных правовых актов за № 14056) следующее изменение:</w:t>
      </w:r>
    </w:p>
    <w:p w:rsidR="00000000" w:rsidRDefault="006664D6">
      <w:pPr>
        <w:pStyle w:val="pj"/>
      </w:pPr>
      <w:r>
        <w:rPr>
          <w:rStyle w:val="s0"/>
        </w:rPr>
        <w:t xml:space="preserve">в </w:t>
      </w:r>
      <w:hyperlink r:id="rId9" w:anchor="sub_id=100" w:history="1">
        <w:r>
          <w:rPr>
            <w:rStyle w:val="a4"/>
          </w:rPr>
          <w:t>Правилах</w:t>
        </w:r>
      </w:hyperlink>
      <w:r>
        <w:rPr>
          <w:rStyle w:val="s0"/>
        </w:rPr>
        <w:t xml:space="preserve"> ведения индивидуальной карты занятости, утвержденн</w:t>
      </w:r>
      <w:r>
        <w:rPr>
          <w:rStyle w:val="s0"/>
        </w:rPr>
        <w:t>ой указанных приказом:</w:t>
      </w:r>
    </w:p>
    <w:p w:rsidR="00000000" w:rsidRDefault="006664D6">
      <w:pPr>
        <w:pStyle w:val="pj"/>
      </w:pPr>
      <w:hyperlink r:id="rId10" w:anchor="sub_id=200" w:history="1">
        <w:r>
          <w:rPr>
            <w:rStyle w:val="a4"/>
          </w:rPr>
          <w:t>подпункт 9) пункта 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6664D6">
      <w:pPr>
        <w:pStyle w:val="pj"/>
      </w:pPr>
      <w:r>
        <w:rPr>
          <w:rStyle w:val="s0"/>
        </w:rPr>
        <w:t>«9) лицо, ищущее работу - лицо, не имеющее работы и (или) заработка (дохода), ищущее подходящую рабо</w:t>
      </w:r>
      <w:r>
        <w:rPr>
          <w:rStyle w:val="s0"/>
        </w:rPr>
        <w:t>ту, при обращении за содействием в трудоустройстве регистрируется в качестве лица, ищущего работу, в Центре по месту жительства, через веб-портал «электронного правительства», Государственную корпорацию либо через государственный информационный портал «Эле</w:t>
      </w:r>
      <w:r>
        <w:rPr>
          <w:rStyle w:val="s0"/>
        </w:rPr>
        <w:t>ктронная биржа труда»;».</w:t>
      </w:r>
    </w:p>
    <w:p w:rsidR="00000000" w:rsidRDefault="006664D6">
      <w:pPr>
        <w:pStyle w:val="pj"/>
      </w:pPr>
      <w:r>
        <w:rPr>
          <w:rStyle w:val="s0"/>
        </w:rPr>
        <w:t xml:space="preserve">2. Утратил силу в соответствии с </w:t>
      </w:r>
      <w:hyperlink r:id="rId11" w:anchor="sub_id=2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- Министра труда и социальной защиты населения РК от 09.06.23 г. № 214 </w:t>
      </w:r>
      <w:r>
        <w:rPr>
          <w:rStyle w:val="s3"/>
        </w:rPr>
        <w:t>(введен в</w:t>
      </w:r>
      <w:r>
        <w:rPr>
          <w:rStyle w:val="s3"/>
        </w:rPr>
        <w:t xml:space="preserve"> действие с 1 июля 2023 г.) (</w:t>
      </w:r>
      <w:hyperlink r:id="rId12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64D6">
      <w:pPr>
        <w:pStyle w:val="pj"/>
      </w:pPr>
      <w:r>
        <w:rPr>
          <w:rStyle w:val="s0"/>
        </w:rPr>
        <w:t>3. Департаменту занятости населения Министерства труда и социальной защиты населения Республики Казахстан в установленном законода</w:t>
      </w:r>
      <w:r>
        <w:rPr>
          <w:rStyle w:val="s0"/>
        </w:rPr>
        <w:t>тельством Республики Казахстан порядке обеспечить:</w:t>
      </w:r>
    </w:p>
    <w:p w:rsidR="00000000" w:rsidRDefault="006664D6">
      <w:pPr>
        <w:pStyle w:val="pj"/>
      </w:pPr>
      <w:r>
        <w:rPr>
          <w:rStyle w:val="s0"/>
        </w:rPr>
        <w:t xml:space="preserve">1) государственную </w:t>
      </w:r>
      <w:hyperlink r:id="rId13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6664D6">
      <w:pPr>
        <w:pStyle w:val="pj"/>
      </w:pPr>
      <w:r>
        <w:rPr>
          <w:rStyle w:val="s0"/>
        </w:rPr>
        <w:t>2) размещение настоящего приказа на интернет-</w:t>
      </w:r>
      <w:r>
        <w:rPr>
          <w:rStyle w:val="s0"/>
        </w:rPr>
        <w:t>ресурсе Министерства труда и социальной защиты населения Республики Казахстан;</w:t>
      </w:r>
    </w:p>
    <w:p w:rsidR="00000000" w:rsidRDefault="006664D6">
      <w:pPr>
        <w:pStyle w:val="pj"/>
      </w:pPr>
      <w:r>
        <w:rPr>
          <w:rStyle w:val="s0"/>
        </w:rPr>
        <w:t>3) в течение десяти рабочих дней после государственной регистрации настоящего приказа представление в Департамент юридической службы Министерства труда и социальной защиты насел</w:t>
      </w:r>
      <w:r>
        <w:rPr>
          <w:rStyle w:val="s0"/>
        </w:rPr>
        <w:t>ения Республики Казахстан сведений об исполнении мероприятий, предусмотренных подпунктами 1) и 2) настоящего пункта.</w:t>
      </w:r>
    </w:p>
    <w:p w:rsidR="00000000" w:rsidRDefault="006664D6">
      <w:pPr>
        <w:pStyle w:val="pj"/>
      </w:pPr>
      <w:r>
        <w:rPr>
          <w:rStyle w:val="s0"/>
        </w:rPr>
        <w:t>4. Контроль за исполнением настоящего приказа возложить на вице-министра труда и социальной защиты населения Республики Казахстан Биржанова</w:t>
      </w:r>
      <w:r>
        <w:rPr>
          <w:rStyle w:val="s0"/>
        </w:rPr>
        <w:t xml:space="preserve"> Е. Е.</w:t>
      </w:r>
    </w:p>
    <w:p w:rsidR="00000000" w:rsidRDefault="006664D6">
      <w:pPr>
        <w:pStyle w:val="pj"/>
      </w:pPr>
      <w:r>
        <w:rPr>
          <w:rStyle w:val="s0"/>
        </w:rPr>
        <w:t xml:space="preserve">5. Настоящий приказ вводится в действие по истечении десяти календарных дней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6664D6">
      <w:pPr>
        <w:pStyle w:val="pj"/>
      </w:pPr>
      <w:r>
        <w:rPr>
          <w:rStyle w:val="s0"/>
        </w:rPr>
        <w:t> </w:t>
      </w:r>
    </w:p>
    <w:p w:rsidR="00000000" w:rsidRDefault="006664D6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64D6">
            <w:pPr>
              <w:pStyle w:val="p"/>
            </w:pPr>
            <w:r>
              <w:rPr>
                <w:rStyle w:val="s0"/>
                <w:b/>
                <w:bCs/>
              </w:rPr>
              <w:t>Исполняющий обязанности</w:t>
            </w:r>
          </w:p>
          <w:p w:rsidR="00000000" w:rsidRDefault="006664D6">
            <w:pPr>
              <w:pStyle w:val="p"/>
            </w:pPr>
            <w:r>
              <w:rPr>
                <w:rStyle w:val="s0"/>
                <w:b/>
                <w:bCs/>
              </w:rPr>
              <w:t>Министра труда и социальной</w:t>
            </w:r>
          </w:p>
          <w:p w:rsidR="00000000" w:rsidRDefault="006664D6">
            <w:pPr>
              <w:pStyle w:val="p"/>
            </w:pPr>
            <w:r>
              <w:rPr>
                <w:rStyle w:val="s0"/>
                <w:b/>
                <w:bCs/>
              </w:rPr>
              <w:t>защиты населения 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64D6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6664D6">
            <w:pPr>
              <w:pStyle w:val="pr"/>
            </w:pPr>
            <w:r>
              <w:t> </w:t>
            </w:r>
          </w:p>
          <w:p w:rsidR="00000000" w:rsidRDefault="006664D6">
            <w:pPr>
              <w:pStyle w:val="pr"/>
            </w:pPr>
            <w:r>
              <w:rPr>
                <w:rStyle w:val="s0"/>
                <w:b/>
                <w:bCs/>
              </w:rPr>
              <w:t>А. Сарбасов</w:t>
            </w:r>
          </w:p>
        </w:tc>
      </w:tr>
    </w:tbl>
    <w:p w:rsidR="00000000" w:rsidRDefault="006664D6">
      <w:pPr>
        <w:pStyle w:val="pj"/>
      </w:pPr>
      <w:r>
        <w:rPr>
          <w:rStyle w:val="s0"/>
        </w:rPr>
        <w:t> </w:t>
      </w:r>
    </w:p>
    <w:p w:rsidR="00000000" w:rsidRDefault="006664D6">
      <w:pPr>
        <w:pStyle w:val="pj"/>
      </w:pPr>
      <w:r>
        <w:rPr>
          <w:rStyle w:val="s0"/>
        </w:rPr>
        <w:t>«СОГЛАСОВАН»</w:t>
      </w:r>
    </w:p>
    <w:p w:rsidR="00000000" w:rsidRDefault="006664D6">
      <w:pPr>
        <w:pStyle w:val="pj"/>
      </w:pPr>
      <w:r>
        <w:rPr>
          <w:rStyle w:val="s0"/>
        </w:rPr>
        <w:t>Министерство национальной</w:t>
      </w:r>
    </w:p>
    <w:p w:rsidR="00000000" w:rsidRDefault="006664D6">
      <w:pPr>
        <w:pStyle w:val="pj"/>
      </w:pPr>
      <w:r>
        <w:rPr>
          <w:rStyle w:val="s0"/>
        </w:rPr>
        <w:t>экономики Республики Казахстан</w:t>
      </w:r>
    </w:p>
    <w:p w:rsidR="00000000" w:rsidRDefault="006664D6">
      <w:pPr>
        <w:pStyle w:val="pj"/>
      </w:pPr>
      <w:r>
        <w:rPr>
          <w:rStyle w:val="s0"/>
        </w:rPr>
        <w:t>«СОГЛАСОВАН»</w:t>
      </w:r>
    </w:p>
    <w:p w:rsidR="00000000" w:rsidRDefault="006664D6">
      <w:pPr>
        <w:pStyle w:val="pj"/>
      </w:pPr>
      <w:r>
        <w:rPr>
          <w:rStyle w:val="s0"/>
        </w:rPr>
        <w:t>Министерство цифрового развития,</w:t>
      </w:r>
    </w:p>
    <w:p w:rsidR="00000000" w:rsidRDefault="006664D6">
      <w:pPr>
        <w:pStyle w:val="pj"/>
      </w:pPr>
      <w:r>
        <w:rPr>
          <w:rStyle w:val="s0"/>
        </w:rPr>
        <w:t>инноваций и аэрокосмической</w:t>
      </w:r>
    </w:p>
    <w:p w:rsidR="00000000" w:rsidRDefault="006664D6">
      <w:pPr>
        <w:pStyle w:val="pj"/>
      </w:pPr>
      <w:r>
        <w:rPr>
          <w:rStyle w:val="s0"/>
        </w:rPr>
        <w:t>промышленности</w:t>
      </w:r>
    </w:p>
    <w:p w:rsidR="00000000" w:rsidRDefault="006664D6">
      <w:pPr>
        <w:pStyle w:val="pj"/>
      </w:pPr>
      <w:r>
        <w:rPr>
          <w:rStyle w:val="s0"/>
        </w:rPr>
        <w:t xml:space="preserve">Республики </w:t>
      </w:r>
      <w:r>
        <w:rPr>
          <w:rStyle w:val="s0"/>
        </w:rPr>
        <w:t>Казахстан</w:t>
      </w:r>
    </w:p>
    <w:p w:rsidR="00000000" w:rsidRDefault="006664D6">
      <w:pPr>
        <w:pStyle w:val="pj"/>
      </w:pPr>
      <w:r>
        <w:rPr>
          <w:rStyle w:val="s0"/>
        </w:rPr>
        <w:t> </w:t>
      </w:r>
    </w:p>
    <w:p w:rsidR="00000000" w:rsidRDefault="006664D6">
      <w:pPr>
        <w:pStyle w:val="pj"/>
      </w:pPr>
      <w:r>
        <w:t>Приложения</w:t>
      </w:r>
      <w:r>
        <w:rPr>
          <w:rStyle w:val="s0"/>
        </w:rPr>
        <w:t xml:space="preserve"> 1 - 7. Утратили силу в соответствии с </w:t>
      </w:r>
      <w:hyperlink r:id="rId15" w:anchor="sub_id=2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- Министра труда и социальной защиты населения РК от 09.06.23 г. № 214 </w:t>
      </w:r>
      <w:r>
        <w:rPr>
          <w:rStyle w:val="s3"/>
        </w:rPr>
        <w:t>(введе</w:t>
      </w:r>
      <w:r>
        <w:rPr>
          <w:rStyle w:val="s3"/>
        </w:rPr>
        <w:t>н в действие с 1 июля 2023 г.) (</w:t>
      </w:r>
      <w:hyperlink r:id="rId16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64D6">
      <w:pPr>
        <w:pStyle w:val="pj"/>
      </w:pPr>
      <w:r>
        <w:rPr>
          <w:rStyle w:val="s0"/>
        </w:rP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664D6" w:rsidRDefault="006664D6" w:rsidP="006664D6">
      <w:r>
        <w:separator/>
      </w:r>
    </w:p>
  </w:endnote>
  <w:endnote w:type="continuationSeparator" w:id="0">
    <w:p w:rsidR="006664D6" w:rsidRDefault="006664D6" w:rsidP="006664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64D6" w:rsidRDefault="006664D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64D6" w:rsidRDefault="006664D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64D6" w:rsidRDefault="006664D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664D6" w:rsidRDefault="006664D6" w:rsidP="006664D6">
      <w:r>
        <w:separator/>
      </w:r>
    </w:p>
  </w:footnote>
  <w:footnote w:type="continuationSeparator" w:id="0">
    <w:p w:rsidR="006664D6" w:rsidRDefault="006664D6" w:rsidP="006664D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64D6" w:rsidRDefault="006664D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64D6" w:rsidRDefault="006664D6" w:rsidP="006664D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664D6" w:rsidRPr="006664D6" w:rsidRDefault="006664D6" w:rsidP="006664D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ПРИКАЗ И.О. МИНИСТРА ТРУДА И СОЦИАЛЬНОЙ ЗАЩИТЫ НАСЕЛЕ...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64D6" w:rsidRDefault="006664D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664D6"/>
    <w:rsid w:val="006664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6664D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664D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664D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664D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6664D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664D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664D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664D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830454" TargetMode="External"/><Relationship Id="rId13" Type="http://schemas.openxmlformats.org/officeDocument/2006/relationships/hyperlink" Target="http://online.zakon.kz/Document/?doc_id=32788454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2788454" TargetMode="External"/><Relationship Id="rId12" Type="http://schemas.openxmlformats.org/officeDocument/2006/relationships/hyperlink" Target="http://online.zakon.kz/Document/?doc_id=32173990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173990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812844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812844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1830454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830454" TargetMode="External"/><Relationship Id="rId14" Type="http://schemas.openxmlformats.org/officeDocument/2006/relationships/hyperlink" Target="http://online.zakon.kz/Document/?doc_id=32788454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414</Words>
  <Characters>3521</Characters>
  <Application>Microsoft Office Word</Application>
  <DocSecurity>0</DocSecurity>
  <Lines>29</Lines>
  <Paragraphs>7</Paragraphs>
  <ScaleCrop>false</ScaleCrop>
  <Company/>
  <LinksUpToDate>false</LinksUpToDate>
  <CharactersWithSpaces>3928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ПРИКАЗ И.О. МИНИСТРА ТРУДА И СОЦИАЛЬНОЙ ЗАЩИТЫ НАСЕЛЕ... (©Paragraph 2023)</dc:title>
  <dc:subject/>
  <dc:creator>Сергей М</dc:creator>
  <cp:keywords/>
  <dc:description/>
  <cp:lastModifiedBy>Сергей М</cp:lastModifiedBy>
  <cp:revision>2</cp:revision>
  <dcterms:created xsi:type="dcterms:W3CDTF">2023-09-16T04:27:00Z</dcterms:created>
  <dcterms:modified xsi:type="dcterms:W3CDTF">2023-09-16T04:27:00Z</dcterms:modified>
</cp:coreProperties>
</file>