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B75">
      <w:pPr>
        <w:pStyle w:val="pj"/>
      </w:pPr>
      <w:bookmarkStart w:id="0" w:name="_GoBack"/>
      <w:bookmarkEnd w:id="0"/>
      <w:r>
        <w:rPr>
          <w:rStyle w:val="s0"/>
          <w:b/>
          <w:bCs/>
        </w:rPr>
        <w:t>«Кейбір бұйрықтарға өзгерістер мен толықтырулар енгізу және кейбір бұйрықтардың күші жойылды деп тану туралы» Қазақстан Республикасы Сауда және интеграция министрінің м.а. 2025 жылғы 20 наурыздағы № 116-НҚ бұйрығы (қолданысқа енген жоқ)</w:t>
      </w:r>
    </w:p>
    <w:p w:rsidR="00000000" w:rsidRDefault="009C0B75">
      <w:pPr>
        <w:pStyle w:val="pj"/>
      </w:pPr>
      <w:r>
        <w:rPr>
          <w:rStyle w:val="s0"/>
        </w:rPr>
        <w:t> </w:t>
      </w:r>
    </w:p>
    <w:p w:rsidR="00000000" w:rsidRDefault="009C0B7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20 наурызда № 35847 тіркелді</w:t>
      </w:r>
    </w:p>
    <w:p w:rsidR="00000000" w:rsidRDefault="009C0B75">
      <w:pPr>
        <w:pStyle w:val="pj"/>
      </w:pPr>
      <w:r>
        <w:rPr>
          <w:rStyle w:val="s0"/>
        </w:rPr>
        <w:t> </w:t>
      </w:r>
    </w:p>
    <w:p w:rsidR="00000000" w:rsidRDefault="009C0B75">
      <w:pPr>
        <w:pStyle w:val="pj"/>
      </w:pPr>
      <w:r>
        <w:rPr>
          <w:rStyle w:val="s0"/>
        </w:rPr>
        <w:t xml:space="preserve">Жариялануы: </w:t>
      </w:r>
      <w:hyperlink r:id="rId7" w:anchor="!/doc/208346/kaz" w:history="1">
        <w:r>
          <w:rPr>
            <w:rStyle w:val="s2"/>
          </w:rPr>
          <w:t>«ҚР НҚА электрондық түрдегі эталондық бақылау бан</w:t>
        </w:r>
        <w:r>
          <w:rPr>
            <w:rStyle w:val="s2"/>
          </w:rPr>
          <w:t>кі» АЖ 2025 ж. 27 наурызда</w:t>
        </w:r>
      </w:hyperlink>
    </w:p>
    <w:p w:rsidR="00000000" w:rsidRDefault="009C0B7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B75" w:rsidRDefault="009C0B75" w:rsidP="009C0B75">
      <w:r>
        <w:separator/>
      </w:r>
    </w:p>
  </w:endnote>
  <w:endnote w:type="continuationSeparator" w:id="0">
    <w:p w:rsidR="009C0B75" w:rsidRDefault="009C0B75" w:rsidP="009C0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B75" w:rsidRDefault="009C0B75" w:rsidP="009C0B75">
      <w:r>
        <w:separator/>
      </w:r>
    </w:p>
  </w:footnote>
  <w:footnote w:type="continuationSeparator" w:id="0">
    <w:p w:rsidR="009C0B75" w:rsidRDefault="009C0B75" w:rsidP="009C0B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 w:rsidP="009C0B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B75" w:rsidRPr="009C0B75" w:rsidRDefault="009C0B75" w:rsidP="009C0B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«Кейбір бұйрықтарға өзгерістер мен толықтырулар енгізу және кейбір бұйрықтардың күші жойылды деп тану туралы» Қазақстан Республикасы Сауда және интеграция министрінің м.а. 2025 жылғы 20 наурыздағы № 116-НҚ бұйрығы (қолданысқа енген жоқ)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B75" w:rsidRDefault="009C0B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B75"/>
    <w:rsid w:val="009C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0B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0B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0B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0B7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C0B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C0B7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C0B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C0B7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465</Characters>
  <Application>Microsoft Office Word</Application>
  <DocSecurity>0</DocSecurity>
  <Lines>3</Lines>
  <Paragraphs>1</Paragraphs>
  <ScaleCrop>false</ScaleCrop>
  <Company/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2025-04-07T11:39:00Z</dcterms:created>
  <dcterms:modified xsi:type="dcterms:W3CDTF">2025-04-07T11:39:00Z</dcterms:modified>
</cp:coreProperties>
</file>