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0B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1B30B1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10.08.2015 г.)</w:t>
      </w:r>
    </w:p>
    <w:p w:rsidR="00000000" w:rsidRDefault="001B30B1">
      <w:pPr>
        <w:ind w:firstLine="403"/>
      </w:pPr>
      <w:r>
        <w:t> 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27 августа 2015 года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B30B1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</w:t>
      </w:r>
      <w:r>
        <w:rPr>
          <w:rStyle w:val="s0"/>
        </w:rPr>
        <w:t>15 год в следующих объемах:</w:t>
      </w:r>
    </w:p>
    <w:p w:rsidR="00000000" w:rsidRDefault="001B30B1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1B30B1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поступлен</w:t>
      </w:r>
      <w:r>
        <w:rPr>
          <w:rStyle w:val="s0"/>
        </w:rPr>
        <w:t>иям трансфертов - 2655014423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1B30B1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4) саль</w:t>
      </w:r>
      <w:r>
        <w:rPr>
          <w:rStyle w:val="s0"/>
        </w:rPr>
        <w:t>до по операциям с финансовыми активами - 188864239 тысяч тенге, в том числе:</w:t>
      </w:r>
    </w:p>
    <w:p w:rsidR="00000000" w:rsidRDefault="001B30B1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5) дефицит - -1257716778 тысяч тенге или 3 про</w:t>
      </w:r>
      <w:r>
        <w:rPr>
          <w:rStyle w:val="s0"/>
        </w:rPr>
        <w:t>цента к валовому внутреннему продукту страны;</w:t>
      </w:r>
    </w:p>
    <w:p w:rsidR="00000000" w:rsidRDefault="001B30B1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1B30B1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</w:t>
      </w:r>
      <w:r>
        <w:rPr>
          <w:rStyle w:val="s3"/>
          <w:b w:val="0"/>
          <w:bCs w:val="0"/>
        </w:rPr>
        <w:t>ьства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2. Утвердить:</w:t>
      </w:r>
    </w:p>
    <w:p w:rsidR="00000000" w:rsidRDefault="001B30B1">
      <w:pPr>
        <w:ind w:firstLine="400"/>
        <w:jc w:val="both"/>
      </w:pPr>
      <w:r>
        <w:t>1) перечень приоритетных республиканских бюджетных инвестиций, финансируемых из республиканского бюджета, согласно</w:t>
      </w:r>
      <w:r>
        <w:t xml:space="preserve">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</w:t>
      </w:r>
      <w:r>
        <w:t xml:space="preserve">та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1B30B1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1B30B1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1B30B1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1B30B1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1B30B1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1B30B1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1B30B1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1B30B1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1B30B1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4. Утвердить распределение сумм:</w:t>
      </w:r>
    </w:p>
    <w:p w:rsidR="00000000" w:rsidRDefault="001B30B1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</w:t>
      </w:r>
      <w:r>
        <w:t xml:space="preserve">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</w:t>
      </w:r>
      <w:r>
        <w:rPr>
          <w:rStyle w:val="s0"/>
        </w:rPr>
        <w:t xml:space="preserve">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B30B1">
      <w:pPr>
        <w:ind w:firstLine="400"/>
        <w:jc w:val="both"/>
      </w:pPr>
      <w:r>
        <w:t>4) целевых текущих трансфертов и кредитов областным бюджетам на реализацию текущих мероприятий в моногородах</w:t>
      </w:r>
      <w:r>
        <w:t xml:space="preserve"> в рамках </w:t>
      </w:r>
      <w:hyperlink r:id="rId29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4"/>
          </w:rPr>
          <w:t>приложению 34</w:t>
        </w:r>
      </w:hyperlink>
      <w:r>
        <w:t xml:space="preserve"> к настоящему постановлению.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>Постановление дополнено пунктом 4-1 в соответ</w:t>
      </w:r>
      <w:r>
        <w:rPr>
          <w:rStyle w:val="s3"/>
          <w:b w:val="0"/>
          <w:bCs w:val="0"/>
        </w:rPr>
        <w:t xml:space="preserve">ствии с </w:t>
      </w:r>
      <w:hyperlink r:id="rId30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</w:t>
      </w:r>
      <w:r>
        <w:rPr>
          <w:rStyle w:val="s0"/>
        </w:rPr>
        <w:t>мы по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образова</w:t>
      </w:r>
      <w:r>
        <w:rPr>
          <w:rStyle w:val="s0"/>
        </w:rPr>
        <w:t>ния и науки Республики Казахстан - 140760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по инвестициям и развитию Р</w:t>
      </w:r>
      <w:r>
        <w:rPr>
          <w:rStyle w:val="s0"/>
        </w:rPr>
        <w:t>еспублики Казахстан - 55032 тысячи тенге;</w:t>
      </w:r>
    </w:p>
    <w:p w:rsidR="00000000" w:rsidRDefault="001B30B1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1B30B1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приложению 35</w:t>
        </w:r>
      </w:hyperlink>
      <w:r>
        <w:t xml:space="preserve"> к настоящему постановлению</w:t>
      </w:r>
      <w:r>
        <w:t>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1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1B30B1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</w:t>
      </w:r>
      <w:r>
        <w:t>а «Реконструкция комплекса гидротехнических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1B30B1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</w:t>
      </w:r>
      <w:r>
        <w:t>тан проекты решений:</w:t>
      </w:r>
    </w:p>
    <w:p w:rsidR="00000000" w:rsidRDefault="001B30B1">
      <w:pPr>
        <w:ind w:firstLine="400"/>
        <w:jc w:val="both"/>
      </w:pPr>
      <w:r>
        <w:t>в срок до 20 февраля 2015 года:</w:t>
      </w:r>
    </w:p>
    <w:p w:rsidR="00000000" w:rsidRDefault="001B30B1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1B30B1">
      <w:pPr>
        <w:ind w:firstLine="400"/>
        <w:jc w:val="both"/>
      </w:pPr>
      <w:r>
        <w:t>о порядке использовани</w:t>
      </w:r>
      <w:r>
        <w:t xml:space="preserve">я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33" w:anchor="sub_id=100" w:history="1">
        <w:r>
          <w:rPr>
            <w:rStyle w:val="a4"/>
          </w:rPr>
          <w:t>Программы</w:t>
        </w:r>
      </w:hyperlink>
      <w:r>
        <w:t xml:space="preserve"> по развитию</w:t>
      </w:r>
      <w:r>
        <w:t xml:space="preserve"> агропромышленного комплекса в Республике Казахстан на 2013 - 2020 годы «Агробизнес-2020».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4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</w:t>
      </w:r>
      <w:r>
        <w:rPr>
          <w:rStyle w:val="s3"/>
          <w:b w:val="0"/>
          <w:bCs w:val="0"/>
        </w:rPr>
        <w:t>3.15 г. № 139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1B30B1">
      <w:pPr>
        <w:ind w:firstLine="400"/>
        <w:jc w:val="both"/>
      </w:pPr>
      <w:r>
        <w:t>в срок до 15 января 2015 года совместно с Министерством национальной экономики Республ</w:t>
      </w:r>
      <w:r>
        <w:t>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</w:t>
      </w:r>
      <w:r>
        <w:t>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1B30B1">
      <w:pPr>
        <w:ind w:firstLine="400"/>
        <w:jc w:val="both"/>
      </w:pPr>
      <w:r>
        <w:rPr>
          <w:rStyle w:val="s0"/>
        </w:rPr>
        <w:t>в срок до</w:t>
      </w:r>
      <w:r>
        <w:rPr>
          <w:rStyle w:val="s0"/>
        </w:rPr>
        <w:t xml:space="preserve">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B30B1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</w:t>
        </w:r>
        <w:r>
          <w:rPr>
            <w:rStyle w:val="a4"/>
          </w:rPr>
          <w:t>одпункте 12) пункта 2</w:t>
        </w:r>
      </w:hyperlink>
      <w:r>
        <w:t xml:space="preserve"> настоящего постановления;</w:t>
      </w:r>
    </w:p>
    <w:p w:rsidR="00000000" w:rsidRDefault="001B30B1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6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8. Министерству здравоох</w:t>
      </w:r>
      <w:r>
        <w:t>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1B30B1">
      <w:pPr>
        <w:ind w:firstLine="400"/>
        <w:jc w:val="both"/>
      </w:pPr>
      <w:r>
        <w:t>1) в срок до 10 февраля 2015 года:</w:t>
      </w:r>
    </w:p>
    <w:p w:rsidR="00000000" w:rsidRDefault="001B30B1">
      <w:pPr>
        <w:ind w:firstLine="400"/>
        <w:jc w:val="both"/>
      </w:pPr>
      <w:r>
        <w:t xml:space="preserve">о порядке использования целевых текущих трансфертов </w:t>
      </w:r>
      <w:r>
        <w:t xml:space="preserve">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1B30B1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</w:t>
      </w:r>
      <w:r>
        <w:t>осам охраны здоровья граждан на 2015 год;</w:t>
      </w:r>
    </w:p>
    <w:p w:rsidR="00000000" w:rsidRDefault="001B30B1">
      <w:pPr>
        <w:ind w:firstLine="400"/>
        <w:jc w:val="both"/>
      </w:pPr>
      <w:r>
        <w:t>2) в срок до 15 февраля 2015 года:</w:t>
      </w:r>
    </w:p>
    <w:p w:rsidR="00000000" w:rsidRDefault="001B30B1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1B30B1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1B30B1">
      <w:pPr>
        <w:ind w:firstLine="400"/>
        <w:jc w:val="both"/>
      </w:pPr>
      <w:r>
        <w:rPr>
          <w:rStyle w:val="s0"/>
        </w:rPr>
        <w:t>об условия</w:t>
      </w:r>
      <w:r>
        <w:rPr>
          <w:rStyle w:val="s0"/>
        </w:rPr>
        <w:t>х кредитования областных бюджетов на содействие развитию предпринимательства на селе на 2015 год в рамках Дорожной карты занятости 2020.</w:t>
      </w:r>
    </w:p>
    <w:p w:rsidR="00000000" w:rsidRDefault="001B30B1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8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</w:t>
      </w:r>
      <w:r>
        <w:t>тельством порядке внести в Правительство Республики Казахстан проекты решений:</w:t>
      </w:r>
    </w:p>
    <w:p w:rsidR="00000000" w:rsidRDefault="001B30B1">
      <w:pPr>
        <w:ind w:firstLine="400"/>
        <w:jc w:val="both"/>
      </w:pPr>
      <w:r>
        <w:t>1) в срок до 10 февраля 2015 года:</w:t>
      </w:r>
    </w:p>
    <w:p w:rsidR="00000000" w:rsidRDefault="001B30B1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1B30B1">
      <w:pPr>
        <w:ind w:firstLine="400"/>
        <w:jc w:val="both"/>
      </w:pPr>
      <w:r>
        <w:t>2) в срок до 31 марта 2015 года:</w:t>
      </w:r>
    </w:p>
    <w:p w:rsidR="00000000" w:rsidRDefault="001B30B1">
      <w:pPr>
        <w:ind w:firstLine="400"/>
        <w:jc w:val="both"/>
      </w:pPr>
      <w:r>
        <w:t xml:space="preserve">об </w:t>
      </w:r>
      <w:hyperlink r:id="rId40" w:history="1">
        <w:r>
          <w:rPr>
            <w:rStyle w:val="a4"/>
          </w:rPr>
          <w:t>условиях</w:t>
        </w:r>
      </w:hyperlink>
      <w:r>
        <w:t xml:space="preserve"> </w:t>
      </w:r>
      <w:r>
        <w:t xml:space="preserve">кредитования областных бюджетов, бюджетов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41" w:anchor="sub_id=100" w:history="1">
        <w:r>
          <w:rPr>
            <w:rStyle w:val="a4"/>
          </w:rPr>
          <w:t>Програм</w:t>
        </w:r>
        <w:r>
          <w:rPr>
            <w:rStyle w:val="a4"/>
          </w:rPr>
          <w:t>мы</w:t>
        </w:r>
      </w:hyperlink>
      <w:r>
        <w:t xml:space="preserve"> развития регионов до 2020;</w:t>
      </w:r>
    </w:p>
    <w:p w:rsidR="00000000" w:rsidRDefault="001B30B1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</w:r>
      <w:r>
        <w:rPr>
          <w:rStyle w:val="s0"/>
        </w:rPr>
        <w:t>;</w:t>
      </w:r>
    </w:p>
    <w:p w:rsidR="00000000" w:rsidRDefault="001B30B1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</w:t>
      </w:r>
      <w:r>
        <w:rPr>
          <w:rStyle w:val="s0"/>
        </w:rPr>
        <w:t>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1B30B1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</w:t>
      </w:r>
      <w:r>
        <w:rPr>
          <w:rStyle w:val="s0"/>
        </w:rPr>
        <w:t>ы и Алматы на проектирование и (или) строительство жилья;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2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</w:t>
      </w:r>
      <w:r>
        <w:rPr>
          <w:rStyle w:val="s0"/>
        </w:rPr>
        <w:t>публики Казахстан на реализацию проектов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1B30B1">
      <w:pPr>
        <w:ind w:firstLine="400"/>
        <w:jc w:val="both"/>
      </w:pPr>
      <w:r>
        <w:t>10. Администраторам бюджетных программ</w:t>
      </w:r>
      <w:r>
        <w:t>, местным исполнительным органам совместно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</w:t>
      </w:r>
      <w:r>
        <w:t xml:space="preserve"> Национального фонда Республики Казахстан.</w:t>
      </w:r>
    </w:p>
    <w:p w:rsidR="00000000" w:rsidRDefault="001B30B1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</w:t>
      </w:r>
      <w:r>
        <w:t>стоящим постановлением.</w:t>
      </w:r>
    </w:p>
    <w:p w:rsidR="00000000" w:rsidRDefault="001B30B1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1B30B1">
      <w:pPr>
        <w:ind w:firstLine="403"/>
      </w:pPr>
      <w:r>
        <w:t> </w:t>
      </w:r>
    </w:p>
    <w:p w:rsidR="00000000" w:rsidRDefault="001B30B1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B30B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30B1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B30B1">
      <w:pPr>
        <w:ind w:firstLine="360"/>
      </w:pPr>
      <w:r>
        <w:t> </w:t>
      </w:r>
    </w:p>
    <w:p w:rsidR="00000000" w:rsidRDefault="001B30B1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); внесены изменения в соотве</w:t>
      </w:r>
      <w:r>
        <w:rPr>
          <w:rStyle w:val="s3"/>
          <w:b w:val="0"/>
          <w:bCs w:val="0"/>
        </w:rPr>
        <w:t xml:space="preserve">тствии с </w:t>
      </w:r>
      <w:hyperlink r:id="rId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46" w:anchor="sub_id=1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1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jc w:val="right"/>
      </w:pPr>
      <w:r>
        <w:t>от 11 декабря 2014 года № 1300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1B30B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</w:t>
            </w:r>
            <w:r>
              <w:t>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2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1B30B1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1B30B1">
      <w:pPr>
        <w:ind w:firstLine="6804"/>
        <w:jc w:val="right"/>
      </w:pPr>
      <w:r>
        <w:t> </w:t>
      </w:r>
    </w:p>
    <w:p w:rsidR="00000000" w:rsidRDefault="001B30B1">
      <w:pPr>
        <w:ind w:firstLine="6804"/>
        <w:jc w:val="right"/>
      </w:pPr>
      <w:r>
        <w:t>Приложение 3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1B30B1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1B30B1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1B30B1">
            <w:pPr>
              <w:jc w:val="right"/>
            </w:pPr>
            <w:r>
              <w:t>1 589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4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5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51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1B30B1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5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3" w:anchor="sub_id=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6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4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</w:t>
        </w:r>
        <w:r>
          <w:rPr>
            <w:rStyle w:val="a4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5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6" w:anchor="sub_id=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 </w:t>
      </w:r>
    </w:p>
    <w:p w:rsidR="00000000" w:rsidRDefault="001B30B1">
      <w:pPr>
        <w:ind w:firstLine="6804"/>
        <w:jc w:val="right"/>
      </w:pPr>
      <w:r>
        <w:t> </w:t>
      </w:r>
    </w:p>
    <w:p w:rsidR="00000000" w:rsidRDefault="001B30B1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8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8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r>
        <w:t> </w:t>
      </w:r>
    </w:p>
    <w:p w:rsidR="00000000" w:rsidRDefault="001B30B1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59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0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 </w:t>
      </w:r>
    </w:p>
    <w:p w:rsidR="00000000" w:rsidRDefault="001B30B1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6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6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10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1B30B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1B30B1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6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12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1B30B1">
      <w:pPr>
        <w:ind w:firstLine="400"/>
        <w:jc w:val="both"/>
      </w:pPr>
      <w:r>
        <w:t> </w:t>
      </w:r>
    </w:p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6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15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pPr>
        <w:ind w:firstLine="403"/>
      </w:pPr>
      <w:r>
        <w:t> </w:t>
      </w:r>
    </w:p>
    <w:p w:rsidR="00000000" w:rsidRDefault="001B30B1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8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 </w:t>
      </w:r>
    </w:p>
    <w:p w:rsidR="00000000" w:rsidRDefault="001B30B1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6804"/>
        <w:jc w:val="center"/>
      </w:pPr>
      <w:r>
        <w:t> </w:t>
      </w:r>
    </w:p>
    <w:p w:rsidR="00000000" w:rsidRDefault="001B30B1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19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r>
        <w:t> </w:t>
      </w:r>
    </w:p>
    <w:p w:rsidR="00000000" w:rsidRDefault="001B30B1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7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2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3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74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20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целевых текущих трансфертов областным бюджетам,</w:t>
      </w:r>
      <w:r>
        <w:rPr>
          <w:rStyle w:val="s1"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rStyle w:val="s1"/>
        </w:rPr>
        <w:br/>
        <w:t>посвященных семидесятилетию Победы в Великой Отечественной войне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1B30B1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303 151</w:t>
            </w:r>
          </w:p>
        </w:tc>
      </w:tr>
    </w:tbl>
    <w:p w:rsidR="00000000" w:rsidRDefault="001B30B1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186 814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148 531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7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6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21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1B30B1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right"/>
      </w:pPr>
      <w:r>
        <w:t> </w:t>
      </w:r>
    </w:p>
    <w:p w:rsidR="00000000" w:rsidRDefault="001B30B1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77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1B30B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78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Приложени</w:t>
      </w:r>
      <w:r>
        <w:rPr>
          <w:rStyle w:val="s0"/>
        </w:rPr>
        <w:t xml:space="preserve">е 23-2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1B30B1">
      <w:pPr>
        <w:jc w:val="both"/>
      </w:pPr>
      <w:r>
        <w:rPr>
          <w:b/>
          <w:bCs/>
        </w:rPr>
        <w:t> </w:t>
      </w:r>
    </w:p>
    <w:p w:rsidR="00000000" w:rsidRDefault="001B30B1">
      <w:pPr>
        <w:jc w:val="both"/>
      </w:pPr>
      <w:r>
        <w:rPr>
          <w:b/>
          <w:bCs/>
        </w:rPr>
        <w:t> </w:t>
      </w:r>
    </w:p>
    <w:p w:rsidR="00000000" w:rsidRDefault="001B30B1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7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0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25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b/>
          <w:bCs/>
        </w:rPr>
        <w:t>Распределение</w:t>
      </w:r>
    </w:p>
    <w:p w:rsidR="00000000" w:rsidRDefault="001B30B1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1B30B1">
      <w:pPr>
        <w:jc w:val="center"/>
      </w:pPr>
      <w:r>
        <w:rPr>
          <w:b/>
          <w:bCs/>
        </w:rPr>
        <w:t>стоимости услуг по подаче питьевой воды из особо важных локальных систем</w:t>
      </w:r>
    </w:p>
    <w:p w:rsidR="00000000" w:rsidRDefault="001B30B1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1B30B1">
      <w:pPr>
        <w:jc w:val="center"/>
      </w:pPr>
      <w:r>
        <w:rPr>
          <w:b/>
          <w:bCs/>
        </w:rPr>
        <w:t>водоснабжения</w:t>
      </w:r>
    </w:p>
    <w:p w:rsidR="00000000" w:rsidRDefault="001B30B1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</w:t>
      </w:r>
      <w:r>
        <w:rPr>
          <w:rStyle w:val="s1"/>
        </w:rPr>
        <w:t>Дорожная карта бизнеса 2020</w:t>
      </w:r>
      <w:r>
        <w:rPr>
          <w:b/>
          <w:bCs/>
        </w:rPr>
        <w:t>»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</w:t>
      </w:r>
      <w:r>
        <w:rPr>
          <w:rStyle w:val="s1"/>
        </w:rPr>
        <w:t>аний</w:t>
      </w:r>
      <w:r>
        <w:t>)</w:t>
      </w:r>
    </w:p>
    <w:p w:rsidR="00000000" w:rsidRDefault="001B30B1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1B30B1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1B30B1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1B30B1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1B30B1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81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82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</w:t>
      </w:r>
      <w:r>
        <w:rPr>
          <w:rStyle w:val="s1"/>
        </w:rPr>
        <w:t>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B30B1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8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Правительства РК от 13.03.15 г. № 139 </w:t>
      </w:r>
      <w:r>
        <w:rPr>
          <w:b/>
          <w:bCs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30B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30B1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</w:t>
      </w:r>
      <w:r>
        <w:rPr>
          <w:rStyle w:val="s1"/>
        </w:rPr>
        <w:t>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B30B1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B30B1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8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5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87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29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</w:t>
      </w:r>
      <w:r>
        <w:t>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резерва Правительства Республики Казахстан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88"/>
        <w:gridCol w:w="864"/>
        <w:gridCol w:w="864"/>
        <w:gridCol w:w="967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8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30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9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1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31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</w:t>
      </w:r>
      <w:r>
        <w:rPr>
          <w:rStyle w:val="s1"/>
        </w:rPr>
        <w:t>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B30B1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1B30B1">
      <w:r>
        <w:t> </w:t>
      </w:r>
    </w:p>
    <w:p w:rsidR="00000000" w:rsidRDefault="001B30B1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9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3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4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95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6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97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32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года№ 1300</w:t>
      </w:r>
    </w:p>
    <w:p w:rsidR="00000000" w:rsidRDefault="001B30B1">
      <w:r>
        <w:t> </w:t>
      </w:r>
    </w:p>
    <w:p w:rsidR="00000000" w:rsidRDefault="001B30B1">
      <w: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  <w:t>сумм целевых трансфертов областным бюджетам на</w:t>
      </w:r>
      <w:r>
        <w:rPr>
          <w:rStyle w:val="s1"/>
        </w:rPr>
        <w:br/>
      </w:r>
      <w:r>
        <w:rPr>
          <w:rStyle w:val="s1"/>
        </w:rPr>
        <w:t>реализацию мероприятий в рамках Дорожной карты занятости 2020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1B30B1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1B30B1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</w:t>
            </w:r>
            <w:r>
              <w:rPr>
                <w:rStyle w:val="s0"/>
              </w:rPr>
              <w:t>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rPr>
                <w:rFonts w:eastAsia="Times New Roman"/>
                <w:color w:val="auto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Восточно-</w:t>
            </w:r>
          </w:p>
          <w:p w:rsidR="00000000" w:rsidRDefault="001B30B1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Северо-</w:t>
            </w:r>
          </w:p>
          <w:p w:rsidR="00000000" w:rsidRDefault="001B30B1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 </w:t>
            </w:r>
          </w:p>
        </w:tc>
      </w:tr>
    </w:tbl>
    <w:p w:rsidR="00000000" w:rsidRDefault="001B30B1">
      <w:pPr>
        <w:jc w:val="center"/>
      </w:pPr>
      <w:r>
        <w:rPr>
          <w:rStyle w:val="s1"/>
        </w:rPr>
        <w:t> </w:t>
      </w:r>
    </w:p>
    <w:p w:rsidR="00000000" w:rsidRDefault="001B30B1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9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9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33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</w:t>
      </w:r>
      <w:r>
        <w:rPr>
          <w:rStyle w:val="s1"/>
        </w:rPr>
        <w:t>о-коммунального хозяйства в рамках Дорожной карты занятости 2020</w:t>
      </w:r>
    </w:p>
    <w:p w:rsidR="00000000" w:rsidRDefault="001B30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</w:t>
            </w:r>
            <w:r>
              <w:t xml:space="preserve">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1B30B1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1B30B1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1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34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r>
        <w:t> </w:t>
      </w:r>
    </w:p>
    <w:p w:rsidR="00000000" w:rsidRDefault="001B30B1">
      <w:r>
        <w:rPr>
          <w:color w:val="auto"/>
        </w:rPr>
        <w:t> </w:t>
      </w:r>
    </w:p>
    <w:p w:rsidR="00000000" w:rsidRDefault="001B30B1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B30B1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1B30B1">
      <w:r>
        <w:t> </w:t>
      </w:r>
    </w:p>
    <w:p w:rsidR="00000000" w:rsidRDefault="001B30B1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10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0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06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03.07.15 г. № 510 (введено в действие с 1 января 2015 года) (</w:t>
      </w:r>
      <w:hyperlink r:id="rId10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8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09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B30B1">
      <w:pPr>
        <w:ind w:firstLine="6804"/>
        <w:jc w:val="right"/>
      </w:pPr>
      <w:r>
        <w:t>Приложение 35</w:t>
      </w:r>
    </w:p>
    <w:p w:rsidR="00000000" w:rsidRDefault="001B30B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</w:t>
      </w:r>
      <w:r>
        <w:t>тельства</w:t>
      </w:r>
    </w:p>
    <w:p w:rsidR="00000000" w:rsidRDefault="001B30B1">
      <w:pPr>
        <w:ind w:firstLine="6804"/>
        <w:jc w:val="right"/>
      </w:pPr>
      <w:r>
        <w:t>Республики Казахстан</w:t>
      </w:r>
    </w:p>
    <w:p w:rsidR="00000000" w:rsidRDefault="001B30B1">
      <w:pPr>
        <w:ind w:firstLine="6804"/>
        <w:jc w:val="right"/>
      </w:pPr>
      <w:r>
        <w:t>от 11 декабря 2014 года № 1300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1B30B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81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</w:t>
            </w:r>
            <w:r>
              <w:t>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</w:t>
            </w:r>
            <w:r>
              <w:t>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</w:t>
            </w:r>
            <w:r>
              <w:t>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</w:t>
            </w:r>
            <w:r>
              <w:t xml:space="preserve">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</w:t>
            </w:r>
            <w:r>
              <w:t>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</w:t>
            </w:r>
            <w:r>
              <w:t>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Формирование справочно-информационного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</w:t>
            </w:r>
            <w:r>
              <w:t>граждан Республики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</w:t>
            </w:r>
            <w:r>
              <w:t xml:space="preserve">чного фонда. Организация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«Республиканская научно-тех</w:t>
            </w:r>
            <w:r>
              <w:t>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</w:t>
            </w:r>
            <w:r>
              <w:t>отчетов о научной и (или) научно-технической деятельности, диссертаций PhD, защищенных в Республики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</w:t>
            </w:r>
            <w:r>
              <w:t>ской деятельности. Расширение телекоммуникационных возможностей доступа к фондам по результатам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</w:t>
            </w:r>
            <w:r>
              <w:t xml:space="preserve">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</w:t>
            </w:r>
            <w:r>
              <w:t>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</w:t>
            </w:r>
            <w:r>
              <w:t>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профессиональных компетенций работников образования Республики К</w:t>
            </w:r>
            <w:r>
              <w:t>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</w:t>
            </w:r>
            <w:r>
              <w:t>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033 «</w:t>
            </w:r>
            <w:r>
              <w:t xml:space="preserve">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033 «Оценка уровня знания казахского языка граждан Республики Казахстан и проведение внешней о</w:t>
            </w:r>
            <w:r>
              <w:t xml:space="preserve">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</w:t>
            </w:r>
            <w:r>
              <w:t xml:space="preserve">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</w:t>
            </w:r>
            <w:r>
              <w:t xml:space="preserve">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2015 году планируется разработка предметных тестов с учетом контекста</w:t>
            </w:r>
            <w:r>
              <w:t xml:space="preserve">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</w:t>
            </w:r>
            <w:r>
              <w:t>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национальных научных совет</w:t>
            </w:r>
            <w:r>
              <w:t>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работников, мониторинг р</w:t>
            </w:r>
            <w:r>
              <w:t>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Национального научного совета, оп</w:t>
            </w:r>
            <w:r>
              <w:t>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</w:t>
            </w:r>
            <w:r>
              <w:t>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научных и технологических основ интегрированного развития персонализированной медицины в Республике К</w:t>
            </w:r>
            <w:r>
              <w:t>азахстан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</w:t>
            </w:r>
            <w:r>
              <w:t>у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t xml:space="preserve">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055 «Научная и (или) науч</w:t>
            </w:r>
            <w:r>
              <w:t>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</w:t>
            </w:r>
            <w:r>
              <w:t>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</w:t>
            </w:r>
            <w:r>
              <w:t>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064 «Услуги по подготовке специалистов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</w:t>
            </w:r>
            <w:r>
              <w:t>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</w:t>
            </w:r>
            <w:r>
              <w:t>ахстан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</w:t>
            </w:r>
            <w:r>
              <w:t>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разработку проектов из</w:t>
            </w:r>
            <w:r>
              <w:t xml:space="preserve">менений и дополнений в нормативные правовые акты Республики Казахстан по вопросам реализации подушевого финансирования;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сбор, мониторинг и</w:t>
            </w:r>
            <w:r>
              <w:t xml:space="preserve"> анализ данных о ходе и результатах реализации 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расче</w:t>
            </w:r>
            <w:r>
              <w:t>т расходов на финансирование образовательного процесса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100 «Обеспечение деятел</w:t>
            </w:r>
            <w:r>
              <w:t>ьности уполномоченного органа в области 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сопровождению некоторых программных комплексов и электронных регистров (информационных систем) в области</w:t>
            </w:r>
            <w:r>
              <w:t xml:space="preserve">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Обеспечение возможности автоматизированного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здравоохранения и социального </w:t>
            </w:r>
            <w:r>
              <w:t>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</w:t>
            </w:r>
            <w:r>
              <w:t>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Лечение онкологических бол</w:t>
            </w:r>
            <w:r>
              <w:t>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</w:t>
            </w:r>
            <w:r>
              <w:t xml:space="preserve">ируемых на местном уровне»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</w:t>
            </w:r>
            <w:r>
              <w:t>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</w:t>
            </w:r>
            <w:r>
              <w:t xml:space="preserve">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здравоо</w:t>
            </w:r>
            <w:r>
              <w:t>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«Казахфильм</w:t>
            </w:r>
            <w:r>
              <w:t xml:space="preserve">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Мини</w:t>
            </w:r>
            <w:r>
              <w:rPr>
                <w:rStyle w:val="s0"/>
              </w:rPr>
              <w:t>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r>
              <w:rPr>
                <w:rStyle w:val="s0"/>
              </w:rPr>
              <w:t>030</w:t>
            </w:r>
          </w:p>
          <w:p w:rsidR="00000000" w:rsidRDefault="001B30B1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«Формирование и реализация политики государства в сфере стандартизации, метрологии, промышленности, привлеч</w:t>
            </w:r>
            <w:r>
              <w:t>ения инвестиций, геологии, туристской индустрии, формирования индустриальной политики, развития инфраструктуры и конкурентного рынка, транспорта 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</w:tbl>
    <w:p w:rsidR="00000000" w:rsidRDefault="001B30B1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Строительство и реконструкция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</w:t>
            </w:r>
            <w:r>
              <w:t>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</w:t>
            </w:r>
            <w:r>
              <w:t>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аренде спутникового ресурса для распространения теле- и радиоканалов через Национальную спутниковую сеть телерадиовещания, Услуги по аренде спутникового ресурса и распространению государственных и негосударственных теле- и радиоканалов в составе </w:t>
            </w:r>
            <w:r>
              <w:t>бесплатного пакета спутниковой сети телерадиовещания. Услуги по распространению теле-радиоканалов в сети цифрового эфирного вещания, а также оплата текущих расходов по внедрению цифрового эфирного вещания. Резервирование спутникового ресурса на спутнике «K</w:t>
            </w:r>
            <w:r>
              <w:t>azsat-2» для распространения теле- и радиоканалов на сеть цифровых передатчиков эфирного вещания и сеть аналоговых передатчиков эфирного вещания. Услуги по распространению информации, публикуемой в периодических печатных изданиях, а также в сети Интернет-р</w:t>
            </w:r>
            <w:r>
              <w:t>есурсов собственников периодических печатных изданий, через сеть телерадиовещания. Услуги по распространению государственных 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«Казтелер</w:t>
            </w:r>
            <w:r>
              <w:t xml:space="preserve">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</w:t>
            </w:r>
            <w:r>
              <w:t>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</w:t>
            </w:r>
            <w:r>
              <w:t>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053 «Региональные,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обеспечению функц</w:t>
            </w:r>
            <w:r>
              <w:t>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Для </w:t>
            </w:r>
            <w:r>
              <w:t>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междунар</w:t>
            </w:r>
            <w:r>
              <w:t>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ОО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</w:t>
            </w:r>
            <w:r>
              <w:t>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Таможенного союза, Единого экономического п</w:t>
            </w:r>
            <w:r>
              <w:t>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</w:t>
            </w:r>
            <w:r>
              <w:t>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</w:t>
            </w:r>
            <w:r>
              <w:t>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</w:t>
            </w:r>
            <w:r>
              <w:t>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</w:t>
            </w:r>
            <w:r>
              <w:t>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</w:t>
            </w:r>
            <w:r>
              <w:t>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</w:t>
            </w:r>
            <w:r>
              <w:t>зы, утвержденными постановлением Правительства Республики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</w:t>
            </w:r>
            <w:r>
              <w:t xml:space="preserve"> и выработка рекомендаций для дальнейшего ее совершенствования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мировой экономик</w:t>
            </w:r>
            <w:r>
              <w:t>и и экономики Казахстана с целью выявления рисков и 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</w:t>
            </w:r>
            <w:r>
              <w:t>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</w:t>
            </w:r>
            <w:r>
              <w:t>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</w:t>
            </w:r>
            <w:r>
              <w:t>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Координация работы по оценке влияния функционирования Таможенного союза и Е</w:t>
            </w:r>
            <w:r>
              <w:t>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</w:t>
            </w:r>
            <w:r>
              <w:t>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Оказание</w:t>
            </w:r>
            <w:r>
              <w:t xml:space="preserve"> аналитической поддержки по вопросам конкурентоспособности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Оказа</w:t>
            </w:r>
            <w:r>
              <w:t>ние аналитической поддержки по вопросам конкурентоспособности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</w:t>
            </w:r>
            <w:r>
              <w:t>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Активное проведение мероприятий по улучшению бизнес</w:t>
            </w:r>
            <w:r>
              <w:t xml:space="preserve"> климата страны путем совершенствования соответствующего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</w:t>
            </w:r>
            <w:r>
              <w:t xml:space="preserve">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</w:t>
            </w:r>
            <w:r>
              <w:t>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</w:t>
            </w:r>
            <w:r>
              <w:t>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</w:t>
            </w:r>
            <w:r>
              <w:t>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Установление особенностей создания спутниковой геодезической сети, </w:t>
            </w:r>
            <w:r>
              <w:t>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</w:t>
            </w:r>
            <w:r>
              <w:t>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критерие</w:t>
            </w:r>
            <w:r>
              <w:t>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обеспечение казахстанско</w:t>
            </w:r>
            <w:r>
              <w:t>го содержания.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</w:t>
            </w:r>
            <w:r>
              <w:t>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</w:t>
            </w:r>
            <w:r>
              <w:t>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</w:t>
            </w:r>
            <w:r>
              <w:t xml:space="preserve">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</w:t>
            </w:r>
            <w:r>
              <w:t>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038 «Со</w:t>
            </w:r>
            <w:r>
              <w:t>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1B30B1">
            <w:pPr>
              <w:pStyle w:val="a3"/>
              <w:spacing w:before="0" w:beforeAutospacing="0" w:after="0" w:afterAutospacing="0"/>
            </w:pPr>
            <w:r>
              <w:t>ТОО «Научно-исследовательский институт типового и экспериментального проекти</w:t>
            </w:r>
            <w:r>
              <w:t>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О</w:t>
            </w:r>
            <w:r>
              <w:t>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с</w:t>
            </w:r>
            <w:r>
              <w:t>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</w:t>
            </w:r>
            <w:r>
              <w:t>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B1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</w:tbl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p w:rsidR="00000000" w:rsidRDefault="001B30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0B1" w:rsidRDefault="001B30B1" w:rsidP="001B30B1">
      <w:r>
        <w:separator/>
      </w:r>
    </w:p>
  </w:endnote>
  <w:endnote w:type="continuationSeparator" w:id="0">
    <w:p w:rsidR="001B30B1" w:rsidRDefault="001B30B1" w:rsidP="001B3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0B1" w:rsidRDefault="001B30B1" w:rsidP="001B30B1">
      <w:r>
        <w:separator/>
      </w:r>
    </w:p>
  </w:footnote>
  <w:footnote w:type="continuationSeparator" w:id="0">
    <w:p w:rsidR="001B30B1" w:rsidRDefault="001B30B1" w:rsidP="001B3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 w:rsidP="001B3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0B1" w:rsidRPr="001B30B1" w:rsidRDefault="001B30B1" w:rsidP="001B3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B1" w:rsidRDefault="001B30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0B1"/>
    <w:rsid w:val="001B3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0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0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0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0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1069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3286177" TargetMode="External"/><Relationship Id="rId47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3476270" TargetMode="External"/><Relationship Id="rId89" Type="http://schemas.openxmlformats.org/officeDocument/2006/relationships/hyperlink" Target="http://online.zakon.kz/Document/?doc_id=37474993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5479197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7474993" TargetMode="External"/><Relationship Id="rId37" Type="http://schemas.openxmlformats.org/officeDocument/2006/relationships/hyperlink" Target="http://online.zakon.kz/Document/?doc_id=37474993" TargetMode="External"/><Relationship Id="rId53" Type="http://schemas.openxmlformats.org/officeDocument/2006/relationships/hyperlink" Target="http://online.zakon.kz/Document/?doc_id=37474993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4365090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167143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4365090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3476270" TargetMode="External"/><Relationship Id="rId48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37474993" TargetMode="External"/><Relationship Id="rId85" Type="http://schemas.openxmlformats.org/officeDocument/2006/relationships/hyperlink" Target="http://online.zakon.kz/Document/?doc_id=37474993" TargetMode="Externa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1343736" TargetMode="External"/><Relationship Id="rId38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1671677" TargetMode="External"/><Relationship Id="rId108" Type="http://schemas.openxmlformats.org/officeDocument/2006/relationships/hyperlink" Target="http://online.zakon.kz/Document/?doc_id=34830945" TargetMode="External"/><Relationship Id="rId54" Type="http://schemas.openxmlformats.org/officeDocument/2006/relationships/hyperlink" Target="http://online.zakon.kz/Document/?doc_id=33476270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7474993" TargetMode="External"/><Relationship Id="rId96" Type="http://schemas.openxmlformats.org/officeDocument/2006/relationships/hyperlink" Target="http://online.zakon.kz/Document/?doc_id=379417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3476270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3476270" TargetMode="External"/><Relationship Id="rId44" Type="http://schemas.openxmlformats.org/officeDocument/2006/relationships/hyperlink" Target="http://online.zakon.kz/Document/?doc_id=37474993" TargetMode="External"/><Relationship Id="rId52" Type="http://schemas.openxmlformats.org/officeDocument/2006/relationships/hyperlink" Target="http://online.zakon.kz/Document/?doc_id=33476270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73" Type="http://schemas.openxmlformats.org/officeDocument/2006/relationships/hyperlink" Target="http://online.zakon.kz/Document/?doc_id=34830945" TargetMode="External"/><Relationship Id="rId78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8488411" TargetMode="External"/><Relationship Id="rId94" Type="http://schemas.openxmlformats.org/officeDocument/2006/relationships/hyperlink" Target="http://online.zakon.kz/Document/?doc_id=34830945" TargetMode="External"/><Relationship Id="rId99" Type="http://schemas.openxmlformats.org/officeDocument/2006/relationships/hyperlink" Target="http://online.zakon.kz/Document/?doc_id=37474993" TargetMode="External"/><Relationship Id="rId101" Type="http://schemas.openxmlformats.org/officeDocument/2006/relationships/hyperlink" Target="http://online.zakon.kz/Document/?doc_id=374749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4365090" TargetMode="Externa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7474993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7474993" TargetMode="External"/><Relationship Id="rId97" Type="http://schemas.openxmlformats.org/officeDocument/2006/relationships/hyperlink" Target="http://online.zakon.kz/Document/?doc_id=37645692" TargetMode="External"/><Relationship Id="rId104" Type="http://schemas.openxmlformats.org/officeDocument/2006/relationships/hyperlink" Target="http://online.zakon.kz/Document/?doc_id=33476270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34762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6312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1671429" TargetMode="External"/><Relationship Id="rId45" Type="http://schemas.openxmlformats.org/officeDocument/2006/relationships/hyperlink" Target="http://online.zakon.kz/Document/?doc_id=33635573" TargetMode="External"/><Relationship Id="rId66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9710059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3476270" TargetMode="External"/><Relationship Id="rId35" Type="http://schemas.openxmlformats.org/officeDocument/2006/relationships/hyperlink" Target="http://online.zakon.kz/Document/?doc_id=37474993" TargetMode="External"/><Relationship Id="rId56" Type="http://schemas.openxmlformats.org/officeDocument/2006/relationships/hyperlink" Target="http://online.zakon.kz/Document/?doc_id=3747499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7474993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7474993" TargetMode="External"/><Relationship Id="rId98" Type="http://schemas.openxmlformats.org/officeDocument/2006/relationships/hyperlink" Target="http://online.zakon.kz/Document/?doc_id=3347627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45692" TargetMode="External"/><Relationship Id="rId46" Type="http://schemas.openxmlformats.org/officeDocument/2006/relationships/hyperlink" Target="http://online.zakon.kz/Document/?doc_id=35479197" TargetMode="External"/><Relationship Id="rId67" Type="http://schemas.openxmlformats.org/officeDocument/2006/relationships/hyperlink" Target="http://online.zakon.kz/Document/?doc_id=33476270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6463121" TargetMode="External"/><Relationship Id="rId62" Type="http://schemas.openxmlformats.org/officeDocument/2006/relationships/hyperlink" Target="http://online.zakon.kz/Document/?doc_id=37474993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3476270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3476270" TargetMode="External"/><Relationship Id="rId36" Type="http://schemas.openxmlformats.org/officeDocument/2006/relationships/hyperlink" Target="http://online.zakon.kz/Document/?doc_id=33476270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yperlink" Target="http://online.zakon.kz/Document/?doc_id=33635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29182</Words>
  <Characters>215156</Characters>
  <Application>Microsoft Office Word</Application>
  <DocSecurity>0</DocSecurity>
  <Lines>1792</Lines>
  <Paragraphs>487</Paragraphs>
  <ScaleCrop>false</ScaleCrop>
  <Company/>
  <LinksUpToDate>false</LinksUpToDate>
  <CharactersWithSpaces>243851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2023-11-27T02:02:00Z</dcterms:created>
  <dcterms:modified xsi:type="dcterms:W3CDTF">2023-11-27T02:02:00Z</dcterms:modified>
</cp:coreProperties>
</file>