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C46D5">
      <w:pPr>
        <w:pStyle w:val="pj"/>
      </w:pPr>
      <w:bookmarkStart w:id="0" w:name="_GoBack"/>
      <w:bookmarkEnd w:id="0"/>
      <w:r>
        <w:rPr>
          <w:rStyle w:val="s0"/>
          <w:b/>
          <w:bCs/>
        </w:rPr>
        <w:t>«Статистикалық ңдіснама өзгерген жағдайда статистикалық мақсаттар үшін жңне жаңартылған, құжатпен расталған ақпарат негізінде жарияланған ресми статистикалық ақпаратты қайта қарау қағидаларын бекіту туралы» Қазақстан Республикасы Ұлттық экономика министрлі</w:t>
      </w:r>
      <w:r>
        <w:rPr>
          <w:rStyle w:val="s0"/>
          <w:b/>
          <w:bCs/>
        </w:rPr>
        <w:t>гі Статистика комитеті Төрағасының 2018 жылғы 28 желтоқсандағы № 20 бұйрығы (2024.28.12. берілген өзгерістер мен толықтыруларымен)</w:t>
      </w:r>
    </w:p>
    <w:p w:rsidR="00000000" w:rsidRDefault="00DC46D5">
      <w:pPr>
        <w:pStyle w:val="pj"/>
      </w:pPr>
      <w:r>
        <w:rPr>
          <w:rStyle w:val="s0"/>
          <w:b/>
          <w:bCs/>
        </w:rPr>
        <w:t> </w:t>
      </w:r>
    </w:p>
    <w:p w:rsidR="00000000" w:rsidRDefault="00DC46D5">
      <w:pPr>
        <w:pStyle w:val="pj"/>
      </w:pPr>
      <w:r>
        <w:rPr>
          <w:rStyle w:val="s0"/>
        </w:rPr>
        <w:t>Қазақстан</w:t>
      </w:r>
      <w:r>
        <w:rPr>
          <w:rStyle w:val="s0"/>
        </w:rPr>
        <w:t xml:space="preserve"> Республикасының Нормативтік құқықтық актілерді мемлекеттік тіркеу тізілімінде 2018 жылғы 29 желтоқсанда № 18136 тіркелді</w:t>
      </w:r>
    </w:p>
    <w:p w:rsidR="00000000" w:rsidRDefault="00DC46D5">
      <w:pPr>
        <w:pStyle w:val="pj"/>
      </w:pPr>
      <w:r>
        <w:rPr>
          <w:rStyle w:val="s0"/>
        </w:rPr>
        <w:t> </w:t>
      </w:r>
    </w:p>
    <w:p w:rsidR="00000000" w:rsidRDefault="00DC46D5">
      <w:pPr>
        <w:pStyle w:val="pj"/>
      </w:pPr>
      <w:r>
        <w:rPr>
          <w:rStyle w:val="s0"/>
        </w:rPr>
        <w:t xml:space="preserve">Жариялануы: </w:t>
      </w:r>
      <w:hyperlink r:id="rId7" w:anchor="!/doc/127929/kaz" w:history="1">
        <w:r>
          <w:rPr>
            <w:rStyle w:val="a4"/>
          </w:rPr>
          <w:t>«ҚР НҚА электрондық түрдегі эталондық бақылау б</w:t>
        </w:r>
        <w:r>
          <w:rPr>
            <w:rStyle w:val="a4"/>
          </w:rPr>
          <w:t>анкі» АЖ 2019 ж. 9 қаңтарда</w:t>
        </w:r>
      </w:hyperlink>
      <w:r>
        <w:rPr>
          <w:rStyle w:val="s0"/>
        </w:rPr>
        <w:t>; «Егемен Қазақстан» 2019 жылғы 6 наурыз № 44 (29523)</w:t>
      </w:r>
    </w:p>
    <w:p w:rsidR="00000000" w:rsidRDefault="00DC46D5">
      <w:pPr>
        <w:pStyle w:val="pj"/>
      </w:pPr>
      <w:r>
        <w:rPr>
          <w:rStyle w:val="s0"/>
        </w:rPr>
        <w:t> </w:t>
      </w:r>
    </w:p>
    <w:p w:rsidR="00000000" w:rsidRDefault="00DC46D5">
      <w:pPr>
        <w:pStyle w:val="pj"/>
      </w:pPr>
      <w:r>
        <w:rPr>
          <w:rStyle w:val="s0"/>
        </w:rPr>
        <w:t>Енгізілген өзгерістер:</w:t>
      </w:r>
    </w:p>
    <w:p w:rsidR="00000000" w:rsidRDefault="00DC46D5">
      <w:pPr>
        <w:pStyle w:val="pj"/>
      </w:pPr>
      <w:r>
        <w:rPr>
          <w:rStyle w:val="s0"/>
        </w:rPr>
        <w:t> </w:t>
      </w:r>
    </w:p>
    <w:p w:rsidR="00000000" w:rsidRDefault="00DC46D5">
      <w:pPr>
        <w:pStyle w:val="pj"/>
      </w:pPr>
      <w:r>
        <w:rPr>
          <w:rStyle w:val="s0"/>
        </w:rPr>
        <w:t>ҚР</w:t>
      </w:r>
      <w:r>
        <w:rPr>
          <w:rStyle w:val="s0"/>
        </w:rPr>
        <w:t xml:space="preserve"> Стратегиялық жоспарлау және реформалар агенттігі Ұлттық статистика бюросы Басшысының 2023.18.07. № 8 </w:t>
      </w:r>
      <w:hyperlink r:id="rId8" w:history="1">
        <w:r>
          <w:rPr>
            <w:rStyle w:val="a4"/>
          </w:rPr>
          <w:t>бұйрығымен</w:t>
        </w:r>
      </w:hyperlink>
      <w:r>
        <w:rPr>
          <w:rStyle w:val="s0"/>
        </w:rPr>
        <w:t xml:space="preserve"> (2023 ж. 6 тамыздан бастап </w:t>
      </w:r>
      <w:hyperlink r:id="rId9" w:anchor="sub_id=500" w:history="1">
        <w:r>
          <w:rPr>
            <w:rStyle w:val="a4"/>
          </w:rPr>
          <w:t>қолданысқа</w:t>
        </w:r>
        <w:r>
          <w:rPr>
            <w:rStyle w:val="a4"/>
          </w:rPr>
          <w:t xml:space="preserve"> енгізілді</w:t>
        </w:r>
      </w:hyperlink>
      <w:r>
        <w:rPr>
          <w:rStyle w:val="s0"/>
        </w:rPr>
        <w:t>)</w:t>
      </w:r>
    </w:p>
    <w:p w:rsidR="00000000" w:rsidRDefault="00DC46D5">
      <w:pPr>
        <w:pStyle w:val="pj"/>
      </w:pPr>
      <w:r>
        <w:rPr>
          <w:rStyle w:val="s0"/>
        </w:rPr>
        <w:t>ҚР</w:t>
      </w:r>
      <w:r>
        <w:rPr>
          <w:rStyle w:val="s0"/>
        </w:rPr>
        <w:t xml:space="preserve"> Стратегиялық жоспарлау және реформалар агенттігі Ұлттық статистика бюросы Басшысының 2024.0</w:t>
      </w:r>
      <w:r>
        <w:rPr>
          <w:rStyle w:val="s0"/>
        </w:rPr>
        <w:t xml:space="preserve">9.12. № 36 </w:t>
      </w:r>
      <w:hyperlink r:id="rId10" w:history="1">
        <w:r>
          <w:rPr>
            <w:rStyle w:val="s2"/>
          </w:rPr>
          <w:t>бұйрығымен</w:t>
        </w:r>
      </w:hyperlink>
      <w:r>
        <w:rPr>
          <w:rStyle w:val="s0"/>
        </w:rPr>
        <w:t xml:space="preserve"> (2024 ж. 28 желтоқсаннан бастап </w:t>
      </w:r>
      <w:hyperlink r:id="rId11" w:anchor="sub_id=500" w:history="1">
        <w:r>
          <w:rPr>
            <w:rStyle w:val="s2"/>
          </w:rPr>
          <w:t>қолданысқа</w:t>
        </w:r>
        <w:r>
          <w:rPr>
            <w:rStyle w:val="s2"/>
          </w:rPr>
          <w:t xml:space="preserve"> енгізілді</w:t>
        </w:r>
      </w:hyperlink>
      <w:r>
        <w:rPr>
          <w:rStyle w:val="s0"/>
        </w:rPr>
        <w:t>)</w:t>
      </w:r>
    </w:p>
    <w:p w:rsidR="00000000" w:rsidRDefault="00DC46D5">
      <w:pPr>
        <w:pStyle w:val="pj"/>
      </w:pPr>
      <w:r>
        <w:rPr>
          <w:rStyle w:val="s0"/>
        </w:rPr>
        <w:t> </w:t>
      </w:r>
    </w:p>
    <w:p w:rsidR="00000000" w:rsidRDefault="00DC46D5">
      <w:pPr>
        <w:pStyle w:val="pj"/>
      </w:pPr>
      <w:r>
        <w:rPr>
          <w:rStyle w:val="s0"/>
        </w:rPr>
        <w:t>Бұрынғы редакциялар:</w:t>
      </w:r>
    </w:p>
    <w:p w:rsidR="00000000" w:rsidRDefault="00DC46D5">
      <w:pPr>
        <w:pStyle w:val="pj"/>
      </w:pPr>
      <w:r>
        <w:rPr>
          <w:rStyle w:val="s0"/>
        </w:rPr>
        <w:t> </w:t>
      </w:r>
    </w:p>
    <w:p w:rsidR="00000000" w:rsidRDefault="00DC46D5">
      <w:pPr>
        <w:pStyle w:val="pj"/>
      </w:pPr>
      <w:r>
        <w:rPr>
          <w:rStyle w:val="s0"/>
        </w:rPr>
        <w:t>2023 ж. 1</w:t>
      </w:r>
      <w:r>
        <w:rPr>
          <w:rStyle w:val="s0"/>
        </w:rPr>
        <w:t xml:space="preserve">8 шілдеге дейін қолданылған </w:t>
      </w:r>
      <w:hyperlink r:id="rId12" w:history="1">
        <w:r>
          <w:rPr>
            <w:rStyle w:val="a4"/>
          </w:rPr>
          <w:t>редакция</w:t>
        </w:r>
      </w:hyperlink>
    </w:p>
    <w:p w:rsidR="00000000" w:rsidRDefault="00DC46D5">
      <w:pPr>
        <w:pStyle w:val="pj"/>
      </w:pPr>
      <w:r>
        <w:rPr>
          <w:rStyle w:val="s0"/>
        </w:rPr>
        <w:t xml:space="preserve">2024 ж. 9 желтоқсанға дейін қолданылған </w:t>
      </w:r>
      <w:hyperlink r:id="rId13" w:history="1">
        <w:r>
          <w:rPr>
            <w:rStyle w:val="a4"/>
          </w:rPr>
          <w:t>редакция</w:t>
        </w:r>
      </w:hyperlink>
    </w:p>
    <w:p w:rsidR="00000000" w:rsidRDefault="00DC46D5">
      <w:pPr>
        <w:pStyle w:val="pj"/>
      </w:pPr>
      <w:r>
        <w:t> </w:t>
      </w:r>
    </w:p>
    <w:p w:rsidR="00000000" w:rsidRDefault="00DC46D5">
      <w:pPr>
        <w:pStyle w:val="pj"/>
      </w:pPr>
      <w:r>
        <w:rPr>
          <w:rStyle w:val="s0"/>
        </w:rPr>
        <w:t> </w:t>
      </w:r>
    </w:p>
    <w:p w:rsidR="00000000" w:rsidRDefault="00DC46D5">
      <w:pPr>
        <w:pStyle w:val="pj"/>
      </w:pPr>
      <w:r>
        <w:rPr>
          <w:rStyle w:val="s0"/>
        </w:rPr>
        <w:t> </w:t>
      </w:r>
    </w:p>
    <w:p w:rsidR="00000000" w:rsidRDefault="00DC46D5">
      <w:pPr>
        <w:pStyle w:val="pj"/>
      </w:pPr>
      <w:r>
        <w:rPr>
          <w:rStyle w:val="s0"/>
        </w:rPr>
        <w:t> </w:t>
      </w:r>
    </w:p>
    <w:sectPr w:rsidR="00000000">
      <w:headerReference w:type="even" r:id="rId14"/>
      <w:headerReference w:type="default" r:id="rId15"/>
      <w:footerReference w:type="even" r:id="rId16"/>
      <w:footerReference w:type="default" r:id="rId17"/>
      <w:headerReference w:type="first" r:id="rId18"/>
      <w:footerReference w:type="first" r:id="rId1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C46D5" w:rsidRDefault="00DC46D5" w:rsidP="00DC46D5">
      <w:r>
        <w:separator/>
      </w:r>
    </w:p>
  </w:endnote>
  <w:endnote w:type="continuationSeparator" w:id="0">
    <w:p w:rsidR="00DC46D5" w:rsidRDefault="00DC46D5" w:rsidP="00DC46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46D5" w:rsidRDefault="00DC46D5">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46D5" w:rsidRDefault="00DC46D5">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46D5" w:rsidRDefault="00DC46D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C46D5" w:rsidRDefault="00DC46D5" w:rsidP="00DC46D5">
      <w:r>
        <w:separator/>
      </w:r>
    </w:p>
  </w:footnote>
  <w:footnote w:type="continuationSeparator" w:id="0">
    <w:p w:rsidR="00DC46D5" w:rsidRDefault="00DC46D5" w:rsidP="00DC46D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46D5" w:rsidRDefault="00DC46D5">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46D5" w:rsidRDefault="00DC46D5" w:rsidP="00DC46D5">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C46D5" w:rsidRPr="00DC46D5" w:rsidRDefault="00DC46D5" w:rsidP="00DC46D5">
    <w:pPr>
      <w:pStyle w:val="a6"/>
      <w:spacing w:after="100"/>
      <w:jc w:val="right"/>
      <w:rPr>
        <w:rFonts w:ascii="Arial" w:hAnsi="Arial" w:cs="Arial"/>
        <w:color w:val="808080"/>
        <w:sz w:val="20"/>
      </w:rPr>
    </w:pPr>
    <w:r>
      <w:rPr>
        <w:rFonts w:ascii="Arial" w:hAnsi="Arial" w:cs="Arial"/>
        <w:color w:val="808080"/>
        <w:sz w:val="20"/>
      </w:rPr>
      <w:t>Документ: «Статистикалық әдіснама өзгерген жағдайда статистикалық мақсаттар үшін және жаңартылған, құжатпен расталған ақпарат негізінде жарияланған ресми статистикалық ақпаратты қайта қарау қағидаларын бекіту туралы» Қазақстан Республикасы Ұлттық экономика министрлігі Статистика комитеті Төрағасының 2018 жылғы 28 желтоқсандағы № 20 бұйрығы (2024.28.12. берілген өзгерістер мен толықтыруларымен)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46D5" w:rsidRDefault="00DC46D5">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C46D5"/>
    <w:rsid w:val="00DC46D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C46D5"/>
    <w:pPr>
      <w:tabs>
        <w:tab w:val="center" w:pos="4677"/>
        <w:tab w:val="right" w:pos="9355"/>
      </w:tabs>
    </w:pPr>
  </w:style>
  <w:style w:type="character" w:customStyle="1" w:styleId="a7">
    <w:name w:val="Верхний колонтитул Знак"/>
    <w:basedOn w:val="a0"/>
    <w:link w:val="a6"/>
    <w:uiPriority w:val="99"/>
    <w:rsid w:val="00DC46D5"/>
    <w:rPr>
      <w:rFonts w:eastAsiaTheme="minorEastAsia"/>
      <w:sz w:val="24"/>
      <w:szCs w:val="24"/>
    </w:rPr>
  </w:style>
  <w:style w:type="paragraph" w:styleId="a8">
    <w:name w:val="footer"/>
    <w:basedOn w:val="a"/>
    <w:link w:val="a9"/>
    <w:uiPriority w:val="99"/>
    <w:unhideWhenUsed/>
    <w:rsid w:val="00DC46D5"/>
    <w:pPr>
      <w:tabs>
        <w:tab w:val="center" w:pos="4677"/>
        <w:tab w:val="right" w:pos="9355"/>
      </w:tabs>
    </w:pPr>
  </w:style>
  <w:style w:type="character" w:customStyle="1" w:styleId="a9">
    <w:name w:val="Нижний колонтитул Знак"/>
    <w:basedOn w:val="a0"/>
    <w:link w:val="a8"/>
    <w:uiPriority w:val="99"/>
    <w:rsid w:val="00DC46D5"/>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C46D5"/>
    <w:pPr>
      <w:tabs>
        <w:tab w:val="center" w:pos="4677"/>
        <w:tab w:val="right" w:pos="9355"/>
      </w:tabs>
    </w:pPr>
  </w:style>
  <w:style w:type="character" w:customStyle="1" w:styleId="a7">
    <w:name w:val="Верхний колонтитул Знак"/>
    <w:basedOn w:val="a0"/>
    <w:link w:val="a6"/>
    <w:uiPriority w:val="99"/>
    <w:rsid w:val="00DC46D5"/>
    <w:rPr>
      <w:rFonts w:eastAsiaTheme="minorEastAsia"/>
      <w:sz w:val="24"/>
      <w:szCs w:val="24"/>
    </w:rPr>
  </w:style>
  <w:style w:type="paragraph" w:styleId="a8">
    <w:name w:val="footer"/>
    <w:basedOn w:val="a"/>
    <w:link w:val="a9"/>
    <w:uiPriority w:val="99"/>
    <w:unhideWhenUsed/>
    <w:rsid w:val="00DC46D5"/>
    <w:pPr>
      <w:tabs>
        <w:tab w:val="center" w:pos="4677"/>
        <w:tab w:val="right" w:pos="9355"/>
      </w:tabs>
    </w:pPr>
  </w:style>
  <w:style w:type="character" w:customStyle="1" w:styleId="a9">
    <w:name w:val="Нижний колонтитул Знак"/>
    <w:basedOn w:val="a0"/>
    <w:link w:val="a8"/>
    <w:uiPriority w:val="99"/>
    <w:rsid w:val="00DC46D5"/>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8398511" TargetMode="External"/><Relationship Id="rId13" Type="http://schemas.openxmlformats.org/officeDocument/2006/relationships/hyperlink" Target="http://online.zakon.kz/Document/?doc_id=36851895" TargetMode="External"/><Relationship Id="rId18" Type="http://schemas.openxmlformats.org/officeDocument/2006/relationships/header" Target="header3.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http://zan.gov.kz/client/" TargetMode="External"/><Relationship Id="rId12" Type="http://schemas.openxmlformats.org/officeDocument/2006/relationships/hyperlink" Target="http://online.zakon.kz/Document/?doc_id=34137039" TargetMode="External"/><Relationship Id="rId17"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5873754" TargetMode="External"/><Relationship Id="rId5" Type="http://schemas.openxmlformats.org/officeDocument/2006/relationships/footnotes" Target="footnotes.xml"/><Relationship Id="rId15" Type="http://schemas.openxmlformats.org/officeDocument/2006/relationships/header" Target="header2.xml"/><Relationship Id="rId10" Type="http://schemas.openxmlformats.org/officeDocument/2006/relationships/hyperlink" Target="http://online.zakon.kz/Document/?doc_id=35873754" TargetMode="External"/><Relationship Id="rId19"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8398511" TargetMode="External"/><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139</Words>
  <Characters>1498</Characters>
  <Application>Microsoft Office Word</Application>
  <DocSecurity>0</DocSecurity>
  <Lines>12</Lines>
  <Paragraphs>3</Paragraphs>
  <ScaleCrop>false</ScaleCrop>
  <Company/>
  <LinksUpToDate>false</LinksUpToDate>
  <CharactersWithSpaces>1634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2025-04-29T22:53:00Z</dcterms:created>
  <dcterms:modified xsi:type="dcterms:W3CDTF">2025-04-29T22:53:00Z</dcterms:modified>
</cp:coreProperties>
</file>