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5C67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31 июля 2020 года № 287-ФЗ «О внесении изменений в статью 56 Жилищного кодекса Российской Федерации и статьи 15 и 24 Федерального закона «О статусе военнослужащих» (с изменениями и дополнениями по состоянию на 14.0</w:t>
      </w:r>
      <w:r>
        <w:rPr>
          <w:rStyle w:val="s0"/>
          <w:b/>
          <w:bCs/>
        </w:rPr>
        <w:t>7.2022 г.)</w:t>
      </w:r>
    </w:p>
    <w:p w:rsidR="00000000" w:rsidRDefault="00A55C67">
      <w:pPr>
        <w:pStyle w:val="pj"/>
      </w:pPr>
      <w:r>
        <w:rPr>
          <w:rStyle w:val="s0"/>
        </w:rPr>
        <w:t> </w:t>
      </w:r>
    </w:p>
    <w:p w:rsidR="00000000" w:rsidRDefault="00A55C67">
      <w:pPr>
        <w:pStyle w:val="pj"/>
      </w:pPr>
      <w:r>
        <w:rPr>
          <w:rStyle w:val="s0"/>
        </w:rPr>
        <w:t>Опубликован на «Официальном интернет-портале правовой информации» (www.pravo.gov.ru) 31 июля 2020 г. № 0001202007310068</w:t>
      </w:r>
    </w:p>
    <w:p w:rsidR="00000000" w:rsidRDefault="00A55C67">
      <w:pPr>
        <w:pStyle w:val="pj"/>
      </w:pPr>
      <w:r>
        <w:rPr>
          <w:rStyle w:val="s0"/>
        </w:rPr>
        <w:t> </w:t>
      </w:r>
    </w:p>
    <w:p w:rsidR="00000000" w:rsidRDefault="00A55C67">
      <w:pPr>
        <w:pStyle w:val="pj"/>
      </w:pPr>
      <w:r>
        <w:t>Внесены изменения:</w:t>
      </w:r>
    </w:p>
    <w:p w:rsidR="00000000" w:rsidRDefault="00A55C67">
      <w:pPr>
        <w:pStyle w:val="pj"/>
      </w:pPr>
      <w:r>
        <w:t> </w:t>
      </w:r>
    </w:p>
    <w:p w:rsidR="00000000" w:rsidRDefault="00A55C67">
      <w:pPr>
        <w:pStyle w:val="pj"/>
      </w:pPr>
      <w:hyperlink r:id="rId7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14.07.22 г. № 282-ФЗ (вступил в силу со 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A55C67">
      <w:pPr>
        <w:pStyle w:val="pj"/>
      </w:pPr>
      <w:r>
        <w:rPr>
          <w:rStyle w:val="s0"/>
        </w:rPr>
        <w:t> </w:t>
      </w:r>
    </w:p>
    <w:p w:rsidR="00000000" w:rsidRDefault="00A55C67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67" w:rsidRDefault="00A55C67" w:rsidP="00A55C67">
      <w:r>
        <w:separator/>
      </w:r>
    </w:p>
  </w:endnote>
  <w:endnote w:type="continuationSeparator" w:id="0">
    <w:p w:rsidR="00A55C67" w:rsidRDefault="00A55C67" w:rsidP="00A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67" w:rsidRDefault="00A55C67" w:rsidP="00A55C67">
      <w:r>
        <w:separator/>
      </w:r>
    </w:p>
  </w:footnote>
  <w:footnote w:type="continuationSeparator" w:id="0">
    <w:p w:rsidR="00A55C67" w:rsidRDefault="00A55C67" w:rsidP="00A55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 w:rsidP="00A55C6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5C67" w:rsidRPr="00A55C67" w:rsidRDefault="00A55C67" w:rsidP="00A55C6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31 июля 2020 года № 287-ФЗ «О внесении изменений в статью 56 Жилищного кодекса Российской Федерации и статьи 15 и 24 Федерального закона «О статусе военнослужащих» (с изменениями и дополнениями по состоянию на 14.07.2022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67" w:rsidRDefault="00A55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5C67"/>
    <w:rsid w:val="00A5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5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C6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5C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C6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5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C6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5C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C6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6626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15320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596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2025-11-13T22:55:00Z</dcterms:created>
  <dcterms:modified xsi:type="dcterms:W3CDTF">2025-11-13T22:55:00Z</dcterms:modified>
</cp:coreProperties>
</file>