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847"/>
      </w:tblGrid>
      <w:tr w:rsidR="00000000">
        <w:tc>
          <w:tcPr>
            <w:tcW w:w="463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A5FEE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2400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381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7" w:type="pct"/>
            <w:vAlign w:val="center"/>
            <w:hideMark/>
          </w:tcPr>
          <w:p w:rsidR="00000000" w:rsidRDefault="008A5FEE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Стамбеков Ерлан Даулетович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A5FEE">
            <w:pPr>
              <w:rPr>
                <w:color w:val="000000"/>
              </w:rPr>
            </w:pPr>
          </w:p>
        </w:tc>
        <w:tc>
          <w:tcPr>
            <w:tcW w:w="4537" w:type="pct"/>
            <w:vAlign w:val="center"/>
            <w:hideMark/>
          </w:tcPr>
          <w:p w:rsidR="00000000" w:rsidRDefault="008A5FEE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A5FEE">
            <w:pPr>
              <w:rPr>
                <w:color w:val="000000"/>
              </w:rPr>
            </w:pPr>
          </w:p>
        </w:tc>
        <w:tc>
          <w:tcPr>
            <w:tcW w:w="45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FEE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 VIII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A5FEE">
            <w:pPr>
              <w:rPr>
                <w:color w:val="000000"/>
              </w:rPr>
            </w:pPr>
          </w:p>
        </w:tc>
        <w:tc>
          <w:tcPr>
            <w:tcW w:w="45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FEE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17.12.1966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A5FEE">
            <w:pPr>
              <w:rPr>
                <w:color w:val="000000"/>
              </w:rPr>
            </w:pPr>
          </w:p>
        </w:tc>
        <w:tc>
          <w:tcPr>
            <w:tcW w:w="45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FE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Алматы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A5FEE">
            <w:pPr>
              <w:rPr>
                <w:color w:val="000000"/>
              </w:rPr>
            </w:pPr>
          </w:p>
        </w:tc>
        <w:tc>
          <w:tcPr>
            <w:tcW w:w="45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FE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A5F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</w:t>
            </w:r>
          </w:p>
          <w:p w:rsidR="00000000" w:rsidRDefault="008A5F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A5FEE">
            <w:pPr>
              <w:rPr>
                <w:color w:val="000000"/>
              </w:rPr>
            </w:pPr>
          </w:p>
        </w:tc>
        <w:tc>
          <w:tcPr>
            <w:tcW w:w="45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FE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A5F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FEE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A5FE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Алма-атинский архитектурно-строительный институт (1984-1991)</w:t>
            </w:r>
          </w:p>
          <w:p w:rsidR="00000000" w:rsidRDefault="008A5FEE">
            <w:pPr>
              <w:pStyle w:val="p"/>
              <w:ind w:firstLine="4"/>
            </w:pPr>
            <w:r>
              <w:rPr>
                <w:rStyle w:val="s0"/>
                <w:i/>
                <w:iCs/>
              </w:rPr>
              <w:t>Специальность «Инженер-экономист»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FEE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A5FE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Маклер Алма-атинской фондовой биржи (1991-1992);</w:t>
            </w:r>
          </w:p>
          <w:p w:rsidR="00000000" w:rsidRDefault="008A5FE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АО Международный торговый дом «Анар» (1992-1997);</w:t>
            </w:r>
          </w:p>
          <w:p w:rsidR="00000000" w:rsidRDefault="008A5FE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Генеральный директор ТОО «ALA Data Systems ltd» (1997-2000);</w:t>
            </w:r>
          </w:p>
          <w:p w:rsidR="00000000" w:rsidRDefault="008A5FE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Сотрудник РГП Главное диспетчерское управление нефтегазовой промышленности (2000-2001);</w:t>
            </w:r>
          </w:p>
          <w:p w:rsidR="00000000" w:rsidRDefault="008A5FE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Первый заместитель генерального директора Министерства энергетики и минеральных ресурсов (200</w:t>
            </w:r>
            <w:r>
              <w:rPr>
                <w:rStyle w:val="s0"/>
              </w:rPr>
              <w:t>1);</w:t>
            </w:r>
          </w:p>
          <w:p w:rsidR="00000000" w:rsidRDefault="008A5FE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Генеральный директор ТОО «ALA Data Systems ltd» (2001-2003);</w:t>
            </w:r>
          </w:p>
          <w:p w:rsidR="00000000" w:rsidRDefault="008A5FE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департамента корпоративного развития ЗАО «Казтрансойл» (2003-2004);</w:t>
            </w:r>
          </w:p>
          <w:p w:rsidR="00000000" w:rsidRDefault="008A5FE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Генеральный директор ТОО «ALA Data Systems ltd» (2004);</w:t>
            </w:r>
          </w:p>
          <w:p w:rsidR="00000000" w:rsidRDefault="008A5FE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Президент ТОО «Alacard Petrolt</w:t>
            </w:r>
            <w:r>
              <w:rPr>
                <w:rStyle w:val="s0"/>
              </w:rPr>
              <w:t>ech»</w:t>
            </w:r>
          </w:p>
          <w:p w:rsidR="00000000" w:rsidRDefault="008A5FE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региональной Палаты предпринимателей Алматы (10.2013-07.2014);</w:t>
            </w:r>
          </w:p>
          <w:p w:rsidR="00000000" w:rsidRDefault="008A5FEE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 xml:space="preserve">Председатель </w:t>
            </w:r>
            <w:r>
              <w:rPr>
                <w:rStyle w:val="s0"/>
              </w:rPr>
              <w:t>регионального совета Палаты предпринимателей Алматы (</w:t>
            </w:r>
            <w:hyperlink r:id="rId8" w:history="1">
              <w:r>
                <w:rPr>
                  <w:rStyle w:val="a4"/>
                </w:rPr>
                <w:t>12.2015</w:t>
              </w:r>
            </w:hyperlink>
            <w:r>
              <w:rPr>
                <w:rStyle w:val="s0"/>
              </w:rPr>
              <w:t>-2018)</w:t>
            </w:r>
          </w:p>
        </w:tc>
      </w:tr>
      <w:tr w:rsidR="00000000">
        <w:trPr>
          <w:trHeight w:val="7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FEE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8A5FE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комиссии по делам молодежи, воинов-афганцев Алма-атинский городской совет народных депутатов (1989-1993);</w:t>
            </w:r>
          </w:p>
          <w:p w:rsidR="00000000" w:rsidRDefault="008A5FEE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экспертных советов: Агентства по борьбе с экономическими и коррупционными преступлениями, Алматинско</w:t>
            </w:r>
            <w:r>
              <w:rPr>
                <w:rStyle w:val="s0"/>
              </w:rPr>
              <w:t>го городского Акимата</w:t>
            </w:r>
          </w:p>
        </w:tc>
      </w:tr>
      <w:tr w:rsidR="00000000">
        <w:trPr>
          <w:trHeight w:val="7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FEE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8A5FE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Алма-атинский городской совет народных депутатов (1989-1993);</w:t>
            </w:r>
          </w:p>
          <w:p w:rsidR="00000000" w:rsidRDefault="008A5FEE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Депутат Мажилиса Парламента Республики Казахстан VIII созыва (с </w:t>
            </w:r>
            <w:hyperlink r:id="rId9" w:history="1">
              <w:r>
                <w:rPr>
                  <w:rStyle w:val="a4"/>
                </w:rPr>
                <w:t>27.03.2023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FEE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8A5FEE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Служба в рядах ВС СССР (1985-1987)</w:t>
            </w:r>
          </w:p>
        </w:tc>
      </w:tr>
    </w:tbl>
    <w:p w:rsidR="00000000" w:rsidRDefault="008A5FEE">
      <w:pPr>
        <w:pStyle w:val="pj"/>
      </w:pPr>
      <w:r>
        <w:rPr>
          <w:rStyle w:val="s0"/>
        </w:rPr>
        <w:t> </w:t>
      </w:r>
    </w:p>
    <w:p w:rsidR="00000000" w:rsidRDefault="008A5FEE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FEE" w:rsidRDefault="008A5FEE" w:rsidP="008A5FEE">
      <w:r>
        <w:separator/>
      </w:r>
    </w:p>
  </w:endnote>
  <w:endnote w:type="continuationSeparator" w:id="0">
    <w:p w:rsidR="008A5FEE" w:rsidRDefault="008A5FEE" w:rsidP="008A5F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FEE" w:rsidRDefault="008A5FE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FEE" w:rsidRDefault="008A5FE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FEE" w:rsidRDefault="008A5FE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FEE" w:rsidRDefault="008A5FEE" w:rsidP="008A5FEE">
      <w:r>
        <w:separator/>
      </w:r>
    </w:p>
  </w:footnote>
  <w:footnote w:type="continuationSeparator" w:id="0">
    <w:p w:rsidR="008A5FEE" w:rsidRDefault="008A5FEE" w:rsidP="008A5F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FEE" w:rsidRDefault="008A5FE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FEE" w:rsidRDefault="008A5FEE" w:rsidP="008A5FE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5FEE" w:rsidRPr="008A5FEE" w:rsidRDefault="008A5FEE" w:rsidP="008A5FE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Стамбеков Ерлан Даулетович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FEE" w:rsidRDefault="008A5FE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5FEE"/>
    <w:rsid w:val="008A5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A5FE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A5FE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A5F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A5FE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A5F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A5F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A5FE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A5FE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A5F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A5FE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A5F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A5F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1235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6986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296</Words>
  <Characters>1690</Characters>
  <Application>Microsoft Office Word</Application>
  <DocSecurity>0</DocSecurity>
  <Lines>14</Lines>
  <Paragraphs>3</Paragraphs>
  <ScaleCrop>false</ScaleCrop>
  <Company/>
  <LinksUpToDate>false</LinksUpToDate>
  <CharactersWithSpaces>1983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Стамбеков Ерлан Даулетович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2023-09-03T07:40:00Z</dcterms:created>
  <dcterms:modified xsi:type="dcterms:W3CDTF">2023-09-03T07:40:00Z</dcterms:modified>
</cp:coreProperties>
</file>