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07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бағалау қызметі туралы» Қазақстан Республикасының 2018 жылғы 10 қаңтардағы № 133-VI Заңы (2025.01.01. берілген өзгерістер мен толықтыруларымен)</w:t>
      </w:r>
    </w:p>
    <w:p w:rsidR="00000000" w:rsidRDefault="009B3076">
      <w:pPr>
        <w:pStyle w:val="pj"/>
      </w:pPr>
      <w:r>
        <w:rPr>
          <w:rStyle w:val="s0"/>
          <w:b/>
          <w:bCs/>
        </w:rPr>
        <w:t> </w:t>
      </w:r>
    </w:p>
    <w:p w:rsidR="00000000" w:rsidRDefault="009B3076">
      <w:pPr>
        <w:pStyle w:val="pj"/>
      </w:pPr>
      <w:r>
        <w:rPr>
          <w:rStyle w:val="s0"/>
        </w:rPr>
        <w:t xml:space="preserve">Жариялануы: «Егемен Қазақстан» 2018 жылғы 12 қаңтар № 8 (29239); </w:t>
      </w:r>
      <w:hyperlink r:id="rId7" w:anchor="!/doc/117706/kaz" w:history="1">
        <w:r>
          <w:rPr>
            <w:rStyle w:val="a4"/>
          </w:rPr>
          <w:t>«ҚР НҚА электрондық түрдегі эталондық бақылау банкі» АЖ 2018 ж. 16 қаңтарда</w:t>
        </w:r>
      </w:hyperlink>
      <w:r>
        <w:rPr>
          <w:rStyle w:val="s0"/>
        </w:rPr>
        <w:t>; ҚР Парламентінің Жаршысы 2018 ж., қаңтар, № 1 (2752), 3-құжат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>Енгізілген өзгерістер: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>2018.24.05. № 156-VI</w:t>
      </w:r>
      <w:r>
        <w:rPr>
          <w:rStyle w:val="s0"/>
        </w:rPr>
        <w:t xml:space="preserve"> ҚР </w:t>
      </w:r>
      <w:hyperlink r:id="rId8" w:anchor="sub_id=1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13 шілдеден бастап қолданысқа енгізілді)</w:t>
      </w:r>
    </w:p>
    <w:p w:rsidR="00000000" w:rsidRDefault="009B3076">
      <w:pPr>
        <w:pStyle w:val="pj"/>
      </w:pPr>
      <w:r>
        <w:rPr>
          <w:rStyle w:val="s0"/>
        </w:rPr>
        <w:t xml:space="preserve">2018.05.10. № 184-VІ ҚР </w:t>
      </w:r>
      <w:hyperlink r:id="rId9" w:anchor="sub_id=57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9B3076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" w:anchor="sub_id=7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9B3076">
      <w:pPr>
        <w:pStyle w:val="pj"/>
      </w:pPr>
      <w:r>
        <w:rPr>
          <w:rStyle w:val="s0"/>
        </w:rPr>
        <w:t xml:space="preserve">2021.31.12. № 100-VII ҚР </w:t>
      </w:r>
      <w:hyperlink r:id="rId11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3 наурыздан бастап қолданысқа енгізілді)</w:t>
      </w:r>
    </w:p>
    <w:p w:rsidR="00000000" w:rsidRDefault="009B3076">
      <w:pPr>
        <w:pStyle w:val="pj"/>
      </w:pPr>
      <w:r>
        <w:rPr>
          <w:rStyle w:val="s0"/>
        </w:rPr>
        <w:t xml:space="preserve">2024.06.04. № 71-VIII ҚР </w:t>
      </w:r>
      <w:hyperlink r:id="rId12" w:anchor="sub_id=10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</w:t>
      </w:r>
      <w:r>
        <w:rPr>
          <w:rStyle w:val="s0"/>
        </w:rPr>
        <w:t xml:space="preserve">ымнан бастап </w:t>
      </w:r>
      <w:hyperlink r:id="rId1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076">
      <w:pPr>
        <w:pStyle w:val="pj"/>
      </w:pPr>
      <w:r>
        <w:rPr>
          <w:rStyle w:val="s0"/>
        </w:rPr>
        <w:t xml:space="preserve">2024.01.07. № 107-VIII ҚР </w:t>
      </w:r>
      <w:hyperlink r:id="rId14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</w:t>
      </w:r>
      <w:r>
        <w:rPr>
          <w:rStyle w:val="s0"/>
        </w:rPr>
        <w:t xml:space="preserve"> бастап </w:t>
      </w:r>
      <w:hyperlink r:id="rId1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076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6" w:anchor="sub_id=4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(2025 ж. 1 қаңтардан бастап</w:t>
      </w:r>
      <w:r>
        <w:rPr>
          <w:rStyle w:val="s0"/>
        </w:rPr>
        <w:t xml:space="preserve"> </w:t>
      </w:r>
      <w:hyperlink r:id="rId1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076">
      <w:pPr>
        <w:pStyle w:val="pj"/>
      </w:pPr>
      <w:r>
        <w:t> </w:t>
      </w:r>
    </w:p>
    <w:p w:rsidR="00000000" w:rsidRDefault="009B3076">
      <w:pPr>
        <w:pStyle w:val="pj"/>
      </w:pPr>
      <w:r>
        <w:rPr>
          <w:rStyle w:val="s0"/>
        </w:rPr>
        <w:t>Бұрынғы редакциялар: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9B3076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B3076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B3076">
      <w:pPr>
        <w:pStyle w:val="pj"/>
      </w:pPr>
      <w:r>
        <w:rPr>
          <w:rStyle w:val="s0"/>
        </w:rPr>
        <w:t>2021 ж. 31 желтоқсанға дейін қол</w:t>
      </w:r>
      <w:r>
        <w:rPr>
          <w:rStyle w:val="s0"/>
        </w:rPr>
        <w:t xml:space="preserve">данылған </w:t>
      </w: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B3076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B3076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23" w:history="1">
        <w:r>
          <w:rPr>
            <w:rStyle w:val="s2"/>
          </w:rPr>
          <w:t>редакция</w:t>
        </w:r>
      </w:hyperlink>
    </w:p>
    <w:p w:rsidR="00000000" w:rsidRDefault="009B3076">
      <w:pPr>
        <w:pStyle w:val="pj"/>
      </w:pPr>
      <w:r>
        <w:t xml:space="preserve">2025 ж. 15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9B3076">
      <w:pPr>
        <w:pStyle w:val="pj"/>
      </w:pPr>
      <w:r>
        <w:t> 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> </w:t>
      </w:r>
    </w:p>
    <w:p w:rsidR="00000000" w:rsidRDefault="009B3076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076" w:rsidRDefault="009B3076" w:rsidP="009B3076">
      <w:r>
        <w:separator/>
      </w:r>
    </w:p>
  </w:endnote>
  <w:endnote w:type="continuationSeparator" w:id="0">
    <w:p w:rsidR="009B3076" w:rsidRDefault="009B3076" w:rsidP="009B3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076" w:rsidRDefault="009B30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076" w:rsidRDefault="009B30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076" w:rsidRDefault="009B30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076" w:rsidRDefault="009B3076" w:rsidP="009B3076">
      <w:r>
        <w:separator/>
      </w:r>
    </w:p>
  </w:footnote>
  <w:footnote w:type="continuationSeparator" w:id="0">
    <w:p w:rsidR="009B3076" w:rsidRDefault="009B3076" w:rsidP="009B30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076" w:rsidRDefault="009B30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076" w:rsidRDefault="009B3076" w:rsidP="009B30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076" w:rsidRPr="009B3076" w:rsidRDefault="009B3076" w:rsidP="009B30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бағалау қызметі туралы» Қазақстан Республикасының 2018 жылғы 10 қаңтардағы № 133-VI Заңы (2025.01.01.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076" w:rsidRDefault="009B30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076"/>
    <w:rsid w:val="009B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0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0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0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0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0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0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0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0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0841" TargetMode="External"/><Relationship Id="rId13" Type="http://schemas.openxmlformats.org/officeDocument/2006/relationships/hyperlink" Target="http://online.zakon.kz/Document/?doc_id=33661201" TargetMode="External"/><Relationship Id="rId18" Type="http://schemas.openxmlformats.org/officeDocument/2006/relationships/hyperlink" Target="http://online.zakon.kz/Document/?doc_id=3743241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049800" TargetMode="Externa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3661201" TargetMode="External"/><Relationship Id="rId17" Type="http://schemas.openxmlformats.org/officeDocument/2006/relationships/hyperlink" Target="http://online.zakon.kz/Document/?doc_id=36680332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80332" TargetMode="External"/><Relationship Id="rId20" Type="http://schemas.openxmlformats.org/officeDocument/2006/relationships/hyperlink" Target="http://online.zakon.kz/Document/?doc_id=3536278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44076" TargetMode="External"/><Relationship Id="rId24" Type="http://schemas.openxmlformats.org/officeDocument/2006/relationships/hyperlink" Target="http://online.zakon.kz/Document/?doc_id=3298748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76774" TargetMode="External"/><Relationship Id="rId23" Type="http://schemas.openxmlformats.org/officeDocument/2006/relationships/hyperlink" Target="http://online.zakon.kz/Document/?doc_id=3169064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6037643" TargetMode="External"/><Relationship Id="rId19" Type="http://schemas.openxmlformats.org/officeDocument/2006/relationships/hyperlink" Target="http://online.zakon.kz/Document/?doc_id=3902262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5660" TargetMode="External"/><Relationship Id="rId14" Type="http://schemas.openxmlformats.org/officeDocument/2006/relationships/hyperlink" Target="http://online.zakon.kz/Document/?doc_id=39176774" TargetMode="External"/><Relationship Id="rId22" Type="http://schemas.openxmlformats.org/officeDocument/2006/relationships/hyperlink" Target="http://online.zakon.kz/Document/?doc_id=3588635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2515</Characters>
  <Application>Microsoft Office Word</Application>
  <DocSecurity>0</DocSecurity>
  <Lines>20</Lines>
  <Paragraphs>5</Paragraphs>
  <ScaleCrop>false</ScaleCrop>
  <Company/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2025-04-23T22:23:00Z</dcterms:created>
  <dcterms:modified xsi:type="dcterms:W3CDTF">2025-04-23T22:23:00Z</dcterms:modified>
</cp:coreProperties>
</file>