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1B03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4 мая 2021 года № 3-НҚ «Об утверждении Методики по проведению рейтинга регионов и городов по легкости ведения бизнеса» (с изменениями по состоянию на 14.03.2</w:t>
      </w:r>
      <w:r>
        <w:rPr>
          <w:rStyle w:val="s0"/>
          <w:b/>
          <w:bCs/>
        </w:rPr>
        <w:t>023 г.) (утратило силу)</w:t>
      </w:r>
    </w:p>
    <w:p w:rsidR="00000000" w:rsidRDefault="006F1B03">
      <w:pPr>
        <w:pStyle w:val="pj"/>
      </w:pPr>
      <w:r>
        <w:rPr>
          <w:rStyle w:val="s0"/>
        </w:rPr>
        <w:t> </w:t>
      </w:r>
    </w:p>
    <w:p w:rsidR="00000000" w:rsidRDefault="006F1B03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11 мая 2021 года под № 22717</w:t>
      </w:r>
    </w:p>
    <w:p w:rsidR="00000000" w:rsidRDefault="006F1B03">
      <w:pPr>
        <w:pStyle w:val="pj"/>
      </w:pPr>
      <w:r>
        <w:rPr>
          <w:rStyle w:val="s0"/>
        </w:rPr>
        <w:t> </w:t>
      </w:r>
    </w:p>
    <w:p w:rsidR="00000000" w:rsidRDefault="006F1B03">
      <w:pPr>
        <w:pStyle w:val="pj"/>
      </w:pPr>
      <w:r>
        <w:rPr>
          <w:rStyle w:val="s0"/>
        </w:rPr>
        <w:t xml:space="preserve">Опубликовано: </w:t>
      </w:r>
      <w:hyperlink r:id="rId7" w:anchor="!/doc/155714/rus" w:history="1">
        <w:r>
          <w:rPr>
            <w:rStyle w:val="a4"/>
          </w:rPr>
          <w:t>ИС «Эталонный контрольный банк НПА РК в электронном виде» 17 мая 2021</w:t>
        </w:r>
      </w:hyperlink>
      <w:r>
        <w:rPr>
          <w:rStyle w:val="s0"/>
        </w:rPr>
        <w:t xml:space="preserve"> г.</w:t>
      </w:r>
    </w:p>
    <w:p w:rsidR="00000000" w:rsidRDefault="006F1B03">
      <w:pPr>
        <w:pStyle w:val="pj"/>
      </w:pPr>
      <w:r>
        <w:rPr>
          <w:rStyle w:val="s0"/>
        </w:rPr>
        <w:t> </w:t>
      </w:r>
    </w:p>
    <w:p w:rsidR="00000000" w:rsidRDefault="006F1B03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аудиторской палаты РК от 23 августа 2023 года № 16-</w:t>
      </w:r>
      <w:r>
        <w:rPr>
          <w:rStyle w:val="s0"/>
        </w:rPr>
        <w:t>НҚ</w:t>
      </w:r>
    </w:p>
    <w:p w:rsidR="00000000" w:rsidRDefault="006F1B03">
      <w:pPr>
        <w:pStyle w:val="pj"/>
      </w:pPr>
      <w:r>
        <w:t> </w:t>
      </w:r>
    </w:p>
    <w:p w:rsidR="00000000" w:rsidRDefault="006F1B03">
      <w:pPr>
        <w:pStyle w:val="pj"/>
      </w:pPr>
      <w:r>
        <w:rPr>
          <w:rStyle w:val="s0"/>
        </w:rPr>
        <w:t>Внесены изменения:</w:t>
      </w:r>
    </w:p>
    <w:p w:rsidR="00000000" w:rsidRDefault="006F1B03">
      <w:pPr>
        <w:pStyle w:val="pj"/>
      </w:pPr>
      <w:r>
        <w:rPr>
          <w:rStyle w:val="s0"/>
        </w:rPr>
        <w:t> </w:t>
      </w:r>
    </w:p>
    <w:p w:rsidR="00000000" w:rsidRDefault="006F1B03">
      <w:pPr>
        <w:pStyle w:val="pj"/>
      </w:pPr>
      <w:hyperlink r:id="rId9" w:anchor="sub_id=9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аудиторской палаты РК от 24.02.23 г. № 8-НҚ (</w:t>
      </w:r>
      <w:hyperlink r:id="rId10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14 марта 2023 г.)</w:t>
      </w:r>
    </w:p>
    <w:p w:rsidR="00000000" w:rsidRDefault="006F1B03">
      <w:pPr>
        <w:pStyle w:val="pj"/>
      </w:pPr>
      <w:r>
        <w:rPr>
          <w:rStyle w:val="s0"/>
        </w:rPr>
        <w:t> </w:t>
      </w:r>
    </w:p>
    <w:p w:rsidR="00000000" w:rsidRDefault="006F1B03">
      <w:pPr>
        <w:pStyle w:val="pj"/>
      </w:pPr>
      <w:r>
        <w:rPr>
          <w:rStyle w:val="s0"/>
        </w:rPr>
        <w:t>Предыдущие редакции:</w:t>
      </w:r>
    </w:p>
    <w:p w:rsidR="00000000" w:rsidRDefault="006F1B03">
      <w:pPr>
        <w:pStyle w:val="pj"/>
      </w:pPr>
      <w:r>
        <w:rPr>
          <w:rStyle w:val="s0"/>
        </w:rPr>
        <w:t> </w:t>
      </w:r>
    </w:p>
    <w:p w:rsidR="00000000" w:rsidRDefault="006F1B03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24.02.23 г.</w:t>
      </w:r>
    </w:p>
    <w:p w:rsidR="00000000" w:rsidRDefault="006F1B03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1B03" w:rsidRDefault="006F1B03" w:rsidP="006F1B03">
      <w:r>
        <w:separator/>
      </w:r>
    </w:p>
  </w:endnote>
  <w:endnote w:type="continuationSeparator" w:id="0">
    <w:p w:rsidR="006F1B03" w:rsidRDefault="006F1B03" w:rsidP="006F1B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B03" w:rsidRDefault="006F1B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B03" w:rsidRDefault="006F1B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B03" w:rsidRDefault="006F1B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1B03" w:rsidRDefault="006F1B03" w:rsidP="006F1B03">
      <w:r>
        <w:separator/>
      </w:r>
    </w:p>
  </w:footnote>
  <w:footnote w:type="continuationSeparator" w:id="0">
    <w:p w:rsidR="006F1B03" w:rsidRDefault="006F1B03" w:rsidP="006F1B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B03" w:rsidRDefault="006F1B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B03" w:rsidRDefault="006F1B03" w:rsidP="006F1B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1B03" w:rsidRPr="006F1B03" w:rsidRDefault="006F1B03" w:rsidP="006F1B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4 мая 2021 года № 3-НҚ «Об утверждении Методики по проведению рейтинга регионов и городов по легкости ведения бизнеса» (с изменениями по состоянию на 14.03.2023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B03" w:rsidRDefault="006F1B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1B03"/>
    <w:rsid w:val="006F1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1B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1B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1B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1B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1B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1B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1B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1B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5228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9609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69205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9205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1089</Characters>
  <Application>Microsoft Office Word</Application>
  <DocSecurity>0</DocSecurity>
  <Lines>9</Lines>
  <Paragraphs>2</Paragraphs>
  <ScaleCrop>false</ScaleCrop>
  <Company>SPecialiST RePack</Company>
  <LinksUpToDate>false</LinksUpToDate>
  <CharactersWithSpaces>1206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Счетного комитета по контролю за исполнением республиканского бюджета от 4 мая 2021 года № 3-НҚ «Об утверждении Методики по проведению рейтинга регионов и городов по легкости ведения бизнеса» (с изменениями по состоянию на 14.03.2023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2024-01-04T08:49:00Z</dcterms:created>
  <dcterms:modified xsi:type="dcterms:W3CDTF">2024-01-04T08:49:00Z</dcterms:modified>
</cp:coreProperties>
</file>