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04C">
      <w:pPr>
        <w:jc w:val="center"/>
      </w:pPr>
      <w:bookmarkStart w:id="0" w:name="_GoBack"/>
      <w:bookmarkEnd w:id="0"/>
      <w:r>
        <w:rPr>
          <w:rStyle w:val="s1"/>
        </w:rPr>
        <w:t>Проект Правил вознаграждения лиц, сообщивших о фактах нарушения применения контрольно-кассовой машины и</w:t>
      </w:r>
    </w:p>
    <w:p w:rsidR="00000000" w:rsidRDefault="0009404C">
      <w:pPr>
        <w:jc w:val="center"/>
      </w:pPr>
      <w:r>
        <w:rPr>
          <w:rStyle w:val="s1"/>
        </w:rPr>
        <w:t>оборудования (устройства), предназначенного для приема платежей с использованием платежных карточек, в случае подтверждения такого факта</w:t>
      </w:r>
    </w:p>
    <w:p w:rsidR="00000000" w:rsidRDefault="0009404C">
      <w:pPr>
        <w:jc w:val="center"/>
      </w:pPr>
      <w:r>
        <w:rPr>
          <w:rStyle w:val="s1"/>
        </w:rPr>
        <w:t>(январь 2021 года)</w:t>
      </w:r>
    </w:p>
    <w:p w:rsidR="00000000" w:rsidRDefault="0009404C">
      <w:pPr>
        <w:jc w:val="center"/>
      </w:pPr>
      <w:r>
        <w:rPr>
          <w:rStyle w:val="s1"/>
        </w:rPr>
        <w:t> </w:t>
      </w:r>
    </w:p>
    <w:p w:rsidR="00000000" w:rsidRDefault="0009404C">
      <w:pPr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6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апреля 2021 года № 219 «Об утверждении Правил вознаграждения лиц, сообщивших о фактах нарушения применения конт</w:t>
      </w:r>
      <w:r>
        <w:rPr>
          <w:rStyle w:val="s3"/>
        </w:rPr>
        <w:t>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факта»</w:t>
      </w:r>
    </w:p>
    <w:p w:rsidR="00000000" w:rsidRDefault="0009404C">
      <w:pPr>
        <w:ind w:firstLine="397"/>
        <w:jc w:val="right"/>
      </w:pPr>
      <w:r>
        <w:rPr>
          <w:b/>
          <w:bCs/>
        </w:rPr>
        <w:t> </w:t>
      </w:r>
    </w:p>
    <w:p w:rsidR="00000000" w:rsidRDefault="0009404C">
      <w:pPr>
        <w:ind w:firstLine="397"/>
        <w:jc w:val="right"/>
      </w:pPr>
      <w:r>
        <w:rPr>
          <w:b/>
          <w:bCs/>
        </w:rPr>
        <w:t xml:space="preserve">Премьер-Министру </w:t>
      </w:r>
    </w:p>
    <w:p w:rsidR="00000000" w:rsidRDefault="0009404C">
      <w:pPr>
        <w:ind w:firstLine="397"/>
        <w:jc w:val="right"/>
      </w:pPr>
      <w:r>
        <w:rPr>
          <w:b/>
          <w:bCs/>
        </w:rPr>
        <w:t xml:space="preserve">Республики Казахстан </w:t>
      </w:r>
    </w:p>
    <w:p w:rsidR="00000000" w:rsidRDefault="0009404C">
      <w:pPr>
        <w:ind w:firstLine="397"/>
        <w:jc w:val="right"/>
      </w:pPr>
      <w:r>
        <w:rPr>
          <w:b/>
          <w:bCs/>
        </w:rPr>
        <w:t>Мамину А.У.</w:t>
      </w:r>
    </w:p>
    <w:p w:rsidR="00000000" w:rsidRDefault="0009404C">
      <w:pPr>
        <w:ind w:firstLine="397"/>
        <w:jc w:val="center"/>
      </w:pPr>
      <w:r>
        <w:rPr>
          <w:b/>
          <w:bCs/>
        </w:rP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>ПОЯСНИТЕЛЬНАЯ ЗАПИСКА</w:t>
      </w:r>
    </w:p>
    <w:p w:rsidR="00000000" w:rsidRDefault="0009404C">
      <w:pPr>
        <w:ind w:firstLine="397"/>
        <w:jc w:val="center"/>
      </w:pPr>
      <w:r>
        <w:rPr>
          <w:b/>
          <w:bCs/>
        </w:rPr>
        <w:t>к проекту пос</w:t>
      </w:r>
      <w:r>
        <w:rPr>
          <w:b/>
          <w:bCs/>
        </w:rPr>
        <w:t>тановления Правительства Республики Казахстан «Об утверждении Правил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</w:t>
      </w:r>
      <w:r>
        <w:rPr>
          <w:b/>
          <w:bCs/>
        </w:rPr>
        <w:t>ек, в случае подтверждения такого факта»</w:t>
      </w:r>
    </w:p>
    <w:p w:rsidR="00000000" w:rsidRDefault="0009404C">
      <w:pPr>
        <w:ind w:firstLine="397"/>
        <w:jc w:val="center"/>
      </w:pPr>
      <w:r>
        <w:rPr>
          <w:b/>
          <w:bCs/>
        </w:rPr>
        <w:t> </w:t>
      </w:r>
    </w:p>
    <w:p w:rsidR="00000000" w:rsidRDefault="0009404C">
      <w:pPr>
        <w:ind w:firstLine="397"/>
        <w:jc w:val="both"/>
      </w:pPr>
      <w:r>
        <w:t>Проектом постановления Правительства Республики Казахстан «Об утверждении Правил вознаграждения лиц, сообщивших о фактах нарушения применения контрольно-кассовой машины и оборудования (устройства), предназначенног</w:t>
      </w:r>
      <w:r>
        <w:t>о для приема платежей с использованием платежных карточек, в случае подтверждения такого факта</w:t>
      </w:r>
      <w:r>
        <w:rPr>
          <w:b/>
          <w:bCs/>
        </w:rPr>
        <w:t>»</w:t>
      </w:r>
      <w:r>
        <w:rPr>
          <w:b/>
          <w:bCs/>
          <w:i/>
          <w:iCs/>
        </w:rPr>
        <w:t xml:space="preserve"> </w:t>
      </w:r>
      <w:r>
        <w:t>(далее - Проект) предусматривается утверждение порядка вознаграждения лиц, сообщивших о фактах нарушения применения контрольно-кассовой машины и оборудования (у</w:t>
      </w:r>
      <w:r>
        <w:t>стройства), предназначенного для приема платежей с использованием платежных карточек, в случае подтверждения такого факта.</w:t>
      </w:r>
    </w:p>
    <w:p w:rsidR="00000000" w:rsidRDefault="0009404C">
      <w:pPr>
        <w:ind w:firstLine="397"/>
        <w:jc w:val="both"/>
      </w:pPr>
      <w:r>
        <w:t>Проект разработан Министерством финансов Республики Казахстан.</w:t>
      </w:r>
    </w:p>
    <w:p w:rsidR="00000000" w:rsidRDefault="0009404C">
      <w:pPr>
        <w:ind w:firstLine="397"/>
        <w:jc w:val="both"/>
      </w:pPr>
      <w:r>
        <w:rPr>
          <w:lang w:val="kk-KZ"/>
        </w:rPr>
        <w:t xml:space="preserve">Проект разработан </w:t>
      </w:r>
      <w:r>
        <w:t>в соответствии с пунктом 14 статьи 22 Кодекса Респуб</w:t>
      </w:r>
      <w:r>
        <w:t>лики Казахстан от 25 декабря 2017 года «О налогах и других обязательных платежах в бюджет» (Налоговый Кодекс), согласно которому лицо, сообщившее о фактах нарушения применения контрольно-кассовой машины и оборудования (устройства), предназначенного для при</w:t>
      </w:r>
      <w:r>
        <w:t xml:space="preserve">ема платежей с использованием платежных карточек, в случае подтверждения такого факта, подлежит вознаграждению в порядке, определяемом Правительством Республики Казахстан. </w:t>
      </w:r>
    </w:p>
    <w:p w:rsidR="00000000" w:rsidRDefault="0009404C">
      <w:pPr>
        <w:ind w:firstLine="397"/>
        <w:jc w:val="both"/>
      </w:pPr>
      <w:r>
        <w:t xml:space="preserve">Реализация Проекта потребует выделения денежных средств в размере </w:t>
      </w:r>
      <w:r>
        <w:rPr>
          <w:lang w:val="kk-KZ"/>
        </w:rPr>
        <w:t>26 645</w:t>
      </w:r>
      <w:r>
        <w:t xml:space="preserve"> 000 (</w:t>
      </w:r>
      <w:r>
        <w:rPr>
          <w:lang w:val="kk-KZ"/>
        </w:rPr>
        <w:t>двадц</w:t>
      </w:r>
      <w:r>
        <w:rPr>
          <w:lang w:val="kk-KZ"/>
        </w:rPr>
        <w:t>ать шесть</w:t>
      </w:r>
      <w:r>
        <w:t xml:space="preserve"> миллионов </w:t>
      </w:r>
      <w:r>
        <w:rPr>
          <w:lang w:val="kk-KZ"/>
        </w:rPr>
        <w:t xml:space="preserve">шестьсот сорок пять тысяч) тенге </w:t>
      </w:r>
      <w:r>
        <w:t>из государственного бюджета на 2021</w:t>
      </w:r>
      <w:r>
        <w:rPr>
          <w:lang w:val="kk-KZ"/>
        </w:rPr>
        <w:t xml:space="preserve"> год. </w:t>
      </w:r>
    </w:p>
    <w:p w:rsidR="00000000" w:rsidRDefault="0009404C">
      <w:pPr>
        <w:ind w:firstLine="397"/>
        <w:jc w:val="both"/>
      </w:pPr>
      <w:r>
        <w:t xml:space="preserve">В связи с этим, Республиканской бюджетной комиссией </w:t>
      </w:r>
    </w:p>
    <w:p w:rsidR="00000000" w:rsidRDefault="0009404C">
      <w:pPr>
        <w:ind w:firstLine="397"/>
        <w:jc w:val="both"/>
      </w:pPr>
      <w:r>
        <w:t xml:space="preserve">от _______ 2021 года № ___ поддержано выделение бюджетных средств на сумму </w:t>
      </w:r>
      <w:r>
        <w:rPr>
          <w:lang w:val="kk-KZ"/>
        </w:rPr>
        <w:t>26 645</w:t>
      </w:r>
      <w:r>
        <w:t xml:space="preserve"> 000 (</w:t>
      </w:r>
      <w:r>
        <w:rPr>
          <w:lang w:val="kk-KZ"/>
        </w:rPr>
        <w:t>двадцать шесть</w:t>
      </w:r>
      <w:r>
        <w:t xml:space="preserve"> миллио</w:t>
      </w:r>
      <w:r>
        <w:t>нов</w:t>
      </w:r>
      <w:r>
        <w:rPr>
          <w:lang w:val="kk-KZ"/>
        </w:rPr>
        <w:t xml:space="preserve"> шестьсот сорок пять тысяч) тенге</w:t>
      </w:r>
      <w:r>
        <w:t xml:space="preserve"> на вознаграждение (выписка с Протокола прилагается).</w:t>
      </w:r>
    </w:p>
    <w:p w:rsidR="00000000" w:rsidRDefault="0009404C">
      <w:pPr>
        <w:ind w:firstLine="397"/>
        <w:jc w:val="both"/>
      </w:pPr>
      <w:r>
        <w:t>Принятие Проекта не повлечет отрицательных социально-экономических и/или правовых последствий</w:t>
      </w:r>
      <w:r>
        <w:rPr>
          <w:lang w:val="kk-KZ"/>
        </w:rPr>
        <w:t>.</w:t>
      </w:r>
    </w:p>
    <w:p w:rsidR="00000000" w:rsidRDefault="0009404C">
      <w:pPr>
        <w:ind w:firstLine="397"/>
        <w:jc w:val="both"/>
      </w:pPr>
      <w:r>
        <w:t>Целью реализации Проекта является вознаграждение лиц, сообщивших о факт</w:t>
      </w:r>
      <w:r>
        <w:t xml:space="preserve">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факта, что повысит гражданскую активность, будет стимулировать развитие </w:t>
      </w:r>
      <w:r>
        <w:t>добросовестной конкуренции среди предпринимателей, воспитание правовой культуры граждан в вопросах защиты собственных интересов, как потребителей товаров, работ и услуг, а также сокращение размеров теневой экономики.</w:t>
      </w:r>
    </w:p>
    <w:p w:rsidR="00000000" w:rsidRDefault="0009404C">
      <w:pPr>
        <w:ind w:firstLine="397"/>
        <w:jc w:val="both"/>
      </w:pPr>
      <w:r>
        <w:t>Акты Президента и/или Правительства, пр</w:t>
      </w:r>
      <w:r>
        <w:t>инятые ранее по рассматриваемым в Проекте вопросам, не имеются.</w:t>
      </w:r>
    </w:p>
    <w:p w:rsidR="00000000" w:rsidRDefault="0009404C">
      <w:pPr>
        <w:ind w:firstLine="397"/>
        <w:jc w:val="both"/>
      </w:pPr>
      <w:r>
        <w:rPr>
          <w:lang w:val="kk-KZ"/>
        </w:rPr>
        <w:t>Приведение законодательства в соответствие с Проектом, в случае его принятия, не требуется</w:t>
      </w:r>
      <w:r>
        <w:t>.</w:t>
      </w:r>
    </w:p>
    <w:p w:rsidR="00000000" w:rsidRDefault="0009404C">
      <w:pPr>
        <w:ind w:firstLine="397"/>
        <w:jc w:val="both"/>
      </w:pPr>
      <w:r>
        <w:t xml:space="preserve">Разрешается передача Проекта и материалов к нему на мобильные устройства членов Правительства через </w:t>
      </w:r>
      <w:r>
        <w:t>информационную систему «Мобильный офис Правительства Республики Казахстан»,</w:t>
      </w:r>
      <w:r>
        <w:rPr>
          <w:lang w:val="kk-KZ"/>
        </w:rPr>
        <w:t xml:space="preserve"> за исключением проектов, содержащих государственные секреты и (или) служебную информацию, в соответствии с перечнем служебной информации, разрешенной к передаче в информационной си</w:t>
      </w:r>
      <w:r>
        <w:rPr>
          <w:lang w:val="kk-KZ"/>
        </w:rPr>
        <w:t>стеме «Мобильный офис Правительства Республики Казахстан», утвержденным совместным приказом Руководителя Канцелярии и Министерства связи и информации от 20 мая 2011 года № 25-1-32 дсп/22П-дсп.</w:t>
      </w:r>
    </w:p>
    <w:p w:rsidR="00000000" w:rsidRDefault="0009404C">
      <w:pPr>
        <w:ind w:firstLine="397"/>
        <w:jc w:val="both"/>
      </w:pPr>
      <w:r>
        <w:rPr>
          <w:lang w:val="kk-KZ"/>
        </w:rPr>
        <w:t>Проект размещен на едином портале интернет ресурсов государстве</w:t>
      </w:r>
      <w:r>
        <w:rPr>
          <w:lang w:val="kk-KZ"/>
        </w:rPr>
        <w:t xml:space="preserve">нных органов от </w:t>
      </w:r>
      <w:r>
        <w:t>___</w:t>
      </w:r>
      <w:r>
        <w:rPr>
          <w:lang w:val="kk-KZ"/>
        </w:rPr>
        <w:t>_____2021 года (файлы на государственном и русском языках -</w:t>
      </w:r>
      <w:r>
        <w:t>___</w:t>
      </w:r>
      <w:r>
        <w:rPr>
          <w:lang w:val="kk-KZ"/>
        </w:rPr>
        <w:t xml:space="preserve">КБ) и на единой платформе мнтернет-ресурсов государственных органов </w:t>
      </w:r>
      <w:r>
        <w:t>___</w:t>
      </w:r>
      <w:r>
        <w:rPr>
          <w:lang w:val="kk-KZ"/>
        </w:rPr>
        <w:t xml:space="preserve">_____2021 года. </w:t>
      </w:r>
    </w:p>
    <w:p w:rsidR="00000000" w:rsidRDefault="0009404C">
      <w:pPr>
        <w:ind w:firstLine="397"/>
        <w:jc w:val="both"/>
      </w:pPr>
      <w:r>
        <w:rPr>
          <w:lang w:val="kk-KZ"/>
        </w:rPr>
        <w:t>Проект соответствует международным договорам, ратифицированным Республикой Казахстан, и решениям международных организаций, участницей которых является Республика Казахстан.</w:t>
      </w:r>
    </w:p>
    <w:p w:rsidR="00000000" w:rsidRDefault="0009404C">
      <w:pPr>
        <w:ind w:firstLine="397"/>
        <w:jc w:val="both"/>
      </w:pPr>
      <w:r>
        <w:rPr>
          <w:lang w:val="kk-KZ"/>
        </w:rPr>
        <w:t xml:space="preserve">Проект направлен на согласование в аккредитованные объединения субъектов частного </w:t>
      </w:r>
      <w:r>
        <w:rPr>
          <w:lang w:val="kk-KZ"/>
        </w:rPr>
        <w:t>предпринимательства, в Национальную палату предпринимателей Республики Казахстан «Атамекен» и в Общественный совет по вопросам государственных финансов при Министерстве финансов Республики Казахстан (письмо от _________года за №_____________).</w:t>
      </w:r>
    </w:p>
    <w:p w:rsidR="00000000" w:rsidRDefault="0009404C">
      <w:pPr>
        <w:ind w:firstLine="397"/>
        <w:jc w:val="both"/>
      </w:pPr>
      <w:r>
        <w:rPr>
          <w:lang w:val="kk-KZ"/>
        </w:rPr>
        <w:t>По итогам ра</w:t>
      </w:r>
      <w:r>
        <w:rPr>
          <w:lang w:val="kk-KZ"/>
        </w:rPr>
        <w:t>ссмотрения Проекта предложения и замечания аккредитованными объединениями субъектов частного предпринимательства не представлены.</w:t>
      </w:r>
    </w:p>
    <w:p w:rsidR="00000000" w:rsidRDefault="0009404C">
      <w:pPr>
        <w:ind w:firstLine="397"/>
        <w:jc w:val="both"/>
      </w:pPr>
      <w:r>
        <w:rPr>
          <w:lang w:val="kk-KZ"/>
        </w:rPr>
        <w:t>В соответствии с пунктом 2 статьи 20 Закона Республики Казахстан «О правовых актах» в случае непредставления Общественным сове</w:t>
      </w:r>
      <w:r>
        <w:rPr>
          <w:lang w:val="kk-KZ"/>
        </w:rPr>
        <w:t xml:space="preserve">том рекомендаций в установленный государственным органом срок проект нормативного правового акта считается согласованным без замечаний. </w:t>
      </w:r>
    </w:p>
    <w:p w:rsidR="00000000" w:rsidRDefault="0009404C">
      <w:pPr>
        <w:ind w:firstLine="397"/>
        <w:jc w:val="both"/>
      </w:pPr>
      <w:r>
        <w:rPr>
          <w:lang w:val="kk-KZ"/>
        </w:rPr>
        <w:t>Заключение научной антикоррупционной экспертизы №_____ от _____________года.</w:t>
      </w:r>
    </w:p>
    <w:p w:rsidR="00000000" w:rsidRDefault="0009404C">
      <w:pPr>
        <w:ind w:firstLine="397"/>
        <w:jc w:val="both"/>
      </w:pPr>
      <w:r>
        <w:rPr>
          <w:lang w:val="kk-KZ"/>
        </w:rPr>
        <w:t> </w:t>
      </w:r>
    </w:p>
    <w:p w:rsidR="00000000" w:rsidRDefault="0009404C">
      <w:pPr>
        <w:ind w:firstLine="397"/>
        <w:jc w:val="both"/>
      </w:pPr>
      <w:r>
        <w:rPr>
          <w:b/>
          <w:bCs/>
        </w:rPr>
        <w:t> </w:t>
      </w:r>
    </w:p>
    <w:p w:rsidR="00000000" w:rsidRDefault="0009404C">
      <w:pPr>
        <w:ind w:firstLine="397"/>
        <w:jc w:val="both"/>
      </w:pPr>
      <w:r>
        <w:rPr>
          <w:b/>
          <w:bCs/>
          <w:lang w:val="kk-KZ"/>
        </w:rPr>
        <w:t>М</w:t>
      </w:r>
      <w:r>
        <w:rPr>
          <w:b/>
          <w:bCs/>
        </w:rPr>
        <w:t xml:space="preserve">инистр финансов </w:t>
      </w:r>
    </w:p>
    <w:p w:rsidR="00000000" w:rsidRDefault="0009404C">
      <w:pPr>
        <w:ind w:firstLine="397"/>
        <w:jc w:val="both"/>
      </w:pPr>
      <w:r>
        <w:rPr>
          <w:b/>
          <w:bCs/>
        </w:rPr>
        <w:t>Республики Казахстан</w:t>
      </w:r>
      <w:r>
        <w:rPr>
          <w:b/>
          <w:bCs/>
        </w:rPr>
        <w:t xml:space="preserve"> </w:t>
      </w:r>
      <w:r>
        <w:rPr>
          <w:b/>
          <w:bCs/>
          <w:lang w:val="kk-KZ"/>
        </w:rPr>
        <w:t>Е. Жамаубаев</w:t>
      </w:r>
    </w:p>
    <w:p w:rsidR="00000000" w:rsidRDefault="0009404C">
      <w:pPr>
        <w:ind w:firstLine="397"/>
        <w:jc w:val="both"/>
      </w:pPr>
      <w:r>
        <w:rPr>
          <w:lang w:val="kk-KZ"/>
        </w:rPr>
        <w:t> 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 xml:space="preserve">Об утверждении Правил вознаграждения лиц, сообщивших </w:t>
      </w:r>
    </w:p>
    <w:p w:rsidR="00000000" w:rsidRDefault="0009404C">
      <w:pPr>
        <w:ind w:firstLine="397"/>
        <w:jc w:val="center"/>
      </w:pPr>
      <w:r>
        <w:rPr>
          <w:b/>
          <w:bCs/>
        </w:rPr>
        <w:t xml:space="preserve">о фактах нарушения применения контрольно-кассовой машины </w:t>
      </w:r>
    </w:p>
    <w:p w:rsidR="00000000" w:rsidRDefault="0009404C">
      <w:pPr>
        <w:ind w:firstLine="397"/>
        <w:jc w:val="center"/>
      </w:pPr>
      <w:r>
        <w:rPr>
          <w:b/>
          <w:bCs/>
        </w:rPr>
        <w:t>и оборудования (устройства), предназначенного для приема</w:t>
      </w:r>
    </w:p>
    <w:p w:rsidR="00000000" w:rsidRDefault="0009404C">
      <w:pPr>
        <w:ind w:firstLine="397"/>
        <w:jc w:val="center"/>
      </w:pPr>
      <w:r>
        <w:rPr>
          <w:b/>
          <w:bCs/>
        </w:rPr>
        <w:t> платежей с использованием платежных карточек,</w:t>
      </w:r>
    </w:p>
    <w:p w:rsidR="00000000" w:rsidRDefault="0009404C">
      <w:pPr>
        <w:ind w:firstLine="397"/>
        <w:jc w:val="center"/>
      </w:pPr>
      <w:r>
        <w:t> </w:t>
      </w:r>
      <w:r>
        <w:rPr>
          <w:b/>
          <w:bCs/>
        </w:rPr>
        <w:t>в случае подтверждени</w:t>
      </w:r>
      <w:r>
        <w:rPr>
          <w:b/>
          <w:bCs/>
        </w:rPr>
        <w:t xml:space="preserve">я такого факта </w:t>
      </w:r>
    </w:p>
    <w:p w:rsidR="00000000" w:rsidRDefault="0009404C">
      <w:pPr>
        <w:pStyle w:val="a3"/>
        <w:ind w:firstLine="397"/>
        <w:textAlignment w:val="baseline"/>
      </w:pPr>
      <w:r>
        <w:t> </w:t>
      </w:r>
    </w:p>
    <w:p w:rsidR="00000000" w:rsidRDefault="0009404C">
      <w:pPr>
        <w:pStyle w:val="a3"/>
        <w:ind w:firstLine="397"/>
        <w:textAlignment w:val="baseline"/>
      </w:pPr>
      <w:r>
        <w:t> </w:t>
      </w:r>
    </w:p>
    <w:p w:rsidR="00000000" w:rsidRDefault="0009404C">
      <w:pPr>
        <w:ind w:firstLine="397"/>
        <w:jc w:val="both"/>
      </w:pPr>
      <w:r>
        <w:t xml:space="preserve">В соответствии с пунктом 14 статьи 22 Кодекса Республики Казахстан от 25 декабря 2017 года «О налогах и других обязательных платежах в бюджет» (Налоговый кодекс) Правительство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09404C">
      <w:pPr>
        <w:ind w:firstLine="397"/>
        <w:jc w:val="both"/>
      </w:pPr>
      <w:r>
        <w:t xml:space="preserve">1. Утвердить прилагаемые </w:t>
      </w:r>
      <w:r>
        <w:t>Правила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факта.</w:t>
      </w:r>
    </w:p>
    <w:p w:rsidR="00000000" w:rsidRDefault="0009404C">
      <w:pPr>
        <w:ind w:firstLine="397"/>
        <w:jc w:val="both"/>
      </w:pPr>
      <w:r>
        <w:t>2. Настоящее постано</w:t>
      </w:r>
      <w:r>
        <w:t>вление вводится в действие по истечении десяти календарных дней после дня его первого официального опубликования.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both"/>
      </w:pPr>
      <w:r>
        <w:rPr>
          <w:b/>
          <w:bCs/>
        </w:rPr>
        <w:t>Премьер-Министр</w:t>
      </w:r>
    </w:p>
    <w:p w:rsidR="00000000" w:rsidRDefault="0009404C">
      <w:pPr>
        <w:ind w:firstLine="397"/>
        <w:jc w:val="both"/>
      </w:pPr>
      <w:r>
        <w:rPr>
          <w:b/>
          <w:bCs/>
        </w:rPr>
        <w:t> Республики Казахстан</w:t>
      </w:r>
      <w:r>
        <w:t xml:space="preserve"> </w:t>
      </w:r>
    </w:p>
    <w:p w:rsidR="00000000" w:rsidRDefault="0009404C">
      <w:pPr>
        <w:ind w:firstLine="397"/>
        <w:jc w:val="both"/>
      </w:pPr>
      <w:r>
        <w:rPr>
          <w:b/>
          <w:bCs/>
        </w:rPr>
        <w:t> А. Мамин</w:t>
      </w:r>
      <w:r>
        <w:t xml:space="preserve"> </w:t>
      </w:r>
    </w:p>
    <w:p w:rsidR="00000000" w:rsidRDefault="0009404C">
      <w:pPr>
        <w:ind w:firstLine="397"/>
        <w:jc w:val="right"/>
      </w:pPr>
      <w:r>
        <w:t>Утверждены</w:t>
      </w:r>
    </w:p>
    <w:p w:rsidR="00000000" w:rsidRDefault="0009404C">
      <w:pPr>
        <w:ind w:firstLine="397"/>
        <w:jc w:val="right"/>
      </w:pPr>
      <w:r>
        <w:t>постановлением Правительства</w:t>
      </w:r>
    </w:p>
    <w:p w:rsidR="00000000" w:rsidRDefault="0009404C">
      <w:pPr>
        <w:ind w:firstLine="397"/>
        <w:jc w:val="right"/>
      </w:pPr>
      <w:r>
        <w:t>Республики Казахстан</w:t>
      </w:r>
    </w:p>
    <w:p w:rsidR="00000000" w:rsidRDefault="0009404C">
      <w:pPr>
        <w:ind w:firstLine="397"/>
        <w:jc w:val="right"/>
      </w:pPr>
      <w:r>
        <w:t>от «__» ___________ 2021 года № _______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both"/>
      </w:pPr>
      <w:r>
        <w:rPr>
          <w:b/>
          <w:bCs/>
        </w:rP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>Правила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</w:t>
      </w:r>
      <w:r>
        <w:rPr>
          <w:b/>
          <w:bCs/>
        </w:rPr>
        <w:t xml:space="preserve">верждения такого факта </w:t>
      </w:r>
    </w:p>
    <w:p w:rsidR="00000000" w:rsidRDefault="0009404C">
      <w:pPr>
        <w:ind w:firstLine="397"/>
        <w:jc w:val="center"/>
      </w:pPr>
      <w:r>
        <w:t> </w:t>
      </w:r>
    </w:p>
    <w:p w:rsidR="00000000" w:rsidRDefault="0009404C">
      <w:pPr>
        <w:ind w:firstLine="397"/>
        <w:jc w:val="center"/>
      </w:pPr>
      <w: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>Глава 1. Общие положения</w:t>
      </w:r>
    </w:p>
    <w:p w:rsidR="00000000" w:rsidRDefault="0009404C">
      <w:pPr>
        <w:ind w:firstLine="397"/>
        <w:jc w:val="center"/>
      </w:pPr>
      <w:r>
        <w:t> </w:t>
      </w:r>
    </w:p>
    <w:p w:rsidR="00000000" w:rsidRDefault="0009404C">
      <w:pPr>
        <w:ind w:firstLine="397"/>
        <w:jc w:val="both"/>
      </w:pPr>
      <w:r>
        <w:t>1. Настоящие Правила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</w:t>
      </w:r>
      <w:r>
        <w:t xml:space="preserve"> карточек, в случае подтверждения такого факта</w:t>
      </w:r>
      <w:r>
        <w:rPr>
          <w:b/>
          <w:bCs/>
        </w:rPr>
        <w:t xml:space="preserve"> </w:t>
      </w:r>
      <w:r>
        <w:t>(далее - Правила) разработаны в соответствии с пунктом 14 статьи 22 Кодекса Республики Казахстан от 25 декабря 2017 года «О налогах и других обязательных платежах в бюджет» (Налоговый кодекс) (далее - Налоговы</w:t>
      </w:r>
      <w:r>
        <w:t>й кодекс) и определяют порядок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</w:t>
      </w:r>
      <w:r>
        <w:t>а</w:t>
      </w:r>
      <w:r>
        <w:rPr>
          <w:b/>
          <w:bCs/>
        </w:rPr>
        <w:t xml:space="preserve"> </w:t>
      </w:r>
      <w:r>
        <w:t>(далее - факт нарушения).</w:t>
      </w:r>
    </w:p>
    <w:p w:rsidR="00000000" w:rsidRDefault="0009404C">
      <w:pPr>
        <w:ind w:firstLine="397"/>
        <w:jc w:val="both"/>
      </w:pPr>
      <w:r>
        <w:t>2. Финансирование вознаграждений осуществляется за счет средств республиканского бюджета.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  <w:jc w:val="center"/>
      </w:pPr>
      <w:r>
        <w:rPr>
          <w:b/>
          <w:bCs/>
        </w:rPr>
        <w:t>Глава 2. Условия и порядок выплаты вознаграждения лиц,</w:t>
      </w:r>
    </w:p>
    <w:p w:rsidR="00000000" w:rsidRDefault="0009404C">
      <w:pPr>
        <w:ind w:firstLine="397"/>
        <w:jc w:val="center"/>
      </w:pPr>
      <w:r>
        <w:rPr>
          <w:b/>
          <w:bCs/>
        </w:rPr>
        <w:t> сообщивших о фактах нарушения применения контрольно-кассовой машины и оборудов</w:t>
      </w:r>
      <w:r>
        <w:rPr>
          <w:b/>
          <w:bCs/>
        </w:rPr>
        <w:t xml:space="preserve">ания (устройства), предназначенного для приема платежей с использованием платежных карточек, </w:t>
      </w:r>
    </w:p>
    <w:p w:rsidR="00000000" w:rsidRDefault="0009404C">
      <w:pPr>
        <w:ind w:firstLine="397"/>
        <w:jc w:val="center"/>
      </w:pPr>
      <w:r>
        <w:rPr>
          <w:b/>
          <w:bCs/>
        </w:rPr>
        <w:t xml:space="preserve">в случае подтверждения такого факта </w:t>
      </w:r>
    </w:p>
    <w:p w:rsidR="00000000" w:rsidRDefault="0009404C">
      <w:pPr>
        <w:ind w:firstLine="397"/>
        <w:jc w:val="center"/>
      </w:pPr>
      <w:r>
        <w:t> </w:t>
      </w:r>
    </w:p>
    <w:p w:rsidR="00000000" w:rsidRDefault="0009404C">
      <w:pPr>
        <w:ind w:firstLine="397"/>
        <w:jc w:val="both"/>
      </w:pPr>
      <w:r>
        <w:t>3. Сообщение от лица, сообщившего о факте нарушения, направленного в территориальные органы государственных доходов посредс</w:t>
      </w:r>
      <w:r>
        <w:t>твом мобильного приложения или заявления в произвольной форме, содержит:</w:t>
      </w:r>
    </w:p>
    <w:p w:rsidR="00000000" w:rsidRDefault="0009404C">
      <w:pPr>
        <w:ind w:firstLine="397"/>
        <w:jc w:val="both"/>
      </w:pPr>
      <w:r>
        <w:t>1) видеофиксацию, подтверждающую факт нарушения;</w:t>
      </w:r>
    </w:p>
    <w:p w:rsidR="00000000" w:rsidRDefault="0009404C">
      <w:pPr>
        <w:ind w:firstLine="397"/>
        <w:jc w:val="both"/>
      </w:pPr>
      <w:r>
        <w:t>2) информацию, позволяющую идентифицировать субъект частного предпринимательства, осуществляющий предпринимательскую деятельность, в т</w:t>
      </w:r>
      <w:r>
        <w:t>ом числе адрес, наименование объекта, связанного с налогообложением (при его наличии), номер бутика и этажа в торговом доме (при его наличии), номер места на рынке (при его наличии);</w:t>
      </w:r>
    </w:p>
    <w:p w:rsidR="00000000" w:rsidRDefault="0009404C">
      <w:pPr>
        <w:ind w:firstLine="397"/>
        <w:jc w:val="both"/>
      </w:pPr>
      <w:r>
        <w:t xml:space="preserve">3) фамилию, имя и отчество (если оно указано в документе, удостоверяющем </w:t>
      </w:r>
      <w:r>
        <w:t>личность) заявителя и его индивидуальный идентификационный номер.</w:t>
      </w:r>
    </w:p>
    <w:p w:rsidR="00000000" w:rsidRDefault="0009404C">
      <w:pPr>
        <w:ind w:firstLine="397"/>
        <w:jc w:val="both"/>
      </w:pPr>
      <w:r>
        <w:t>4. Сообщения, не соответствующие требованиям пункта 3 настоящих Правил, не рассматриваются.</w:t>
      </w:r>
    </w:p>
    <w:p w:rsidR="00000000" w:rsidRDefault="0009404C">
      <w:pPr>
        <w:ind w:firstLine="397"/>
        <w:jc w:val="both"/>
      </w:pPr>
      <w:r>
        <w:t>5. Сообщение о факте нарушения направляется в территориальный орган государственных доходов по мес</w:t>
      </w:r>
      <w:r>
        <w:t>ту совершения факта нарушения. При поступлении сообщения, указывающего на факт нарушения, территориальный орган государственных доходов устанавливает в действии (бездействии) субъекта частного предпринимательства, осуществляющего предпринимательскую деятел</w:t>
      </w:r>
      <w:r>
        <w:t>ьность, наличие либо отсутствие нарушений требований статьи 25 Закона Республики Казахстан от 26 июля 2016 года «О платежах и платежных системах» и статьи 166 Налогового кодекса.</w:t>
      </w:r>
    </w:p>
    <w:p w:rsidR="00000000" w:rsidRDefault="0009404C">
      <w:pPr>
        <w:ind w:firstLine="397"/>
        <w:jc w:val="both"/>
      </w:pPr>
      <w:r>
        <w:t>6. В случае установления факта нарушения, указанного в пункте 5 настоящих Пра</w:t>
      </w:r>
      <w:r>
        <w:t>вил, территориальным органом государственных доходов применяются меры по привлечению лица, совершившего вышеуказанное нарушение, к административной ответственности в соответствии со статьей 284 Кодекса Республики Казахстан от 5 июля 2014 года «Об администр</w:t>
      </w:r>
      <w:r>
        <w:t>ативных правонарушениях» (далее - КоАП).</w:t>
      </w:r>
    </w:p>
    <w:p w:rsidR="00000000" w:rsidRDefault="0009404C">
      <w:pPr>
        <w:ind w:firstLine="397"/>
        <w:jc w:val="both"/>
      </w:pPr>
      <w:r>
        <w:t>7. Подтверждением факта нарушения является вступившее в законную силу постановление о наложении административного взыскания либо уплата административного штрафа в порядке статьи 897 КоАП.</w:t>
      </w:r>
    </w:p>
    <w:p w:rsidR="00000000" w:rsidRDefault="0009404C">
      <w:pPr>
        <w:ind w:firstLine="397"/>
        <w:jc w:val="both"/>
      </w:pPr>
      <w:r>
        <w:t>8. Факт нарушения признается неподтвержденным в случае наличия обстоятельств, исключающих производство по делу об административном правонарушении, предусмотренных частью первой статьи 741 КоАП.</w:t>
      </w:r>
    </w:p>
    <w:p w:rsidR="00000000" w:rsidRDefault="0009404C">
      <w:pPr>
        <w:ind w:firstLine="397"/>
        <w:jc w:val="both"/>
      </w:pPr>
      <w:r>
        <w:t>9. Лицо, сообщившее о факте нарушения, получает денежное возна</w:t>
      </w:r>
      <w:r>
        <w:t xml:space="preserve">граждение в размере 1000 (одна тысяча) тенге, после подтверждения факта нарушения. </w:t>
      </w:r>
    </w:p>
    <w:p w:rsidR="00000000" w:rsidRDefault="0009404C">
      <w:pPr>
        <w:ind w:firstLine="397"/>
        <w:jc w:val="both"/>
      </w:pPr>
      <w:r>
        <w:t>10. Вознаграждение переводится на баланс мобильного телефона, указанного лицом, сообщившим о факте нарушения, в случае подтверждения факта нарушения. Перевод вознаграждения</w:t>
      </w:r>
      <w:r>
        <w:t xml:space="preserve"> производится в течение 10 (десяти) рабочих дней со дня подтверждения факта нарушения. </w:t>
      </w:r>
    </w:p>
    <w:p w:rsidR="00000000" w:rsidRDefault="0009404C">
      <w:pPr>
        <w:ind w:firstLine="397"/>
        <w:jc w:val="both"/>
      </w:pPr>
      <w:r>
        <w:t> </w:t>
      </w:r>
    </w:p>
    <w:p w:rsidR="00000000" w:rsidRDefault="0009404C">
      <w:pPr>
        <w:ind w:firstLine="397"/>
      </w:pPr>
      <w:r>
        <w:t> </w:t>
      </w:r>
    </w:p>
    <w:p w:rsidR="00000000" w:rsidRDefault="0009404C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04C" w:rsidRDefault="0009404C" w:rsidP="0009404C">
      <w:r>
        <w:separator/>
      </w:r>
    </w:p>
  </w:endnote>
  <w:endnote w:type="continuationSeparator" w:id="0">
    <w:p w:rsidR="0009404C" w:rsidRDefault="0009404C" w:rsidP="00094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04C" w:rsidRDefault="0009404C" w:rsidP="0009404C">
      <w:r>
        <w:separator/>
      </w:r>
    </w:p>
  </w:footnote>
  <w:footnote w:type="continuationSeparator" w:id="0">
    <w:p w:rsidR="0009404C" w:rsidRDefault="0009404C" w:rsidP="00094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 w:rsidP="0009404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04C" w:rsidRDefault="0009404C" w:rsidP="0009404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Проект Правил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факта (январь 2021 года) (утвержден)</w:t>
    </w:r>
  </w:p>
  <w:p w:rsidR="0009404C" w:rsidRPr="0009404C" w:rsidRDefault="0009404C" w:rsidP="0009404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08.04.2021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04C" w:rsidRDefault="0009404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04C"/>
    <w:rsid w:val="0009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annotation text"/>
    <w:basedOn w:val="a"/>
    <w:link w:val="a5"/>
    <w:uiPriority w:val="99"/>
    <w:semiHidden/>
    <w:unhideWhenUsed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940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404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40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40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annotation text"/>
    <w:basedOn w:val="a"/>
    <w:link w:val="a5"/>
    <w:uiPriority w:val="99"/>
    <w:semiHidden/>
    <w:unhideWhenUsed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Pr>
      <w:rFonts w:ascii="Times New Roman" w:hAnsi="Times New Roman" w:cs="Times New Roman" w:hint="default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940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404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40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40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417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1184</Words>
  <Characters>8994</Characters>
  <Application>Microsoft Office Word</Application>
  <DocSecurity>0</DocSecurity>
  <Lines>74</Lines>
  <Paragraphs>20</Paragraphs>
  <ScaleCrop>false</ScaleCrop>
  <Company/>
  <LinksUpToDate>false</LinksUpToDate>
  <CharactersWithSpaces>10158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Правил вознаграждения лиц, сообщивших о фактах нарушения применения контрольно-кассовой машины и оборудования (устройства), предназначенного для приема платежей с использованием платежных карточек, в случае подтверждения такого факта (январь 2021 года) (утвержден) (©Paragraph 2023)</dc:title>
  <dc:subject/>
  <dc:creator>Сергей М</dc:creator>
  <cp:keywords/>
  <dc:description/>
  <cp:lastModifiedBy>Сергей М</cp:lastModifiedBy>
  <cp:revision>2</cp:revision>
  <dcterms:created xsi:type="dcterms:W3CDTF">2023-11-30T16:46:00Z</dcterms:created>
  <dcterms:modified xsi:type="dcterms:W3CDTF">2023-11-30T16:46:00Z</dcterms:modified>
</cp:coreProperties>
</file>