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5D33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оказания государственной услуги «Государственная перерегистрация юридических лиц, учетная перерегистрация их филиалов и представительств» (приложение 2 к приказу Министра юстиции Республики Казахстан от 29 мая 2020 года № 66) (с изменениями и допол</w:t>
      </w:r>
      <w:r>
        <w:rPr>
          <w:rStyle w:val="s0"/>
          <w:b/>
          <w:bCs/>
        </w:rPr>
        <w:t>нениями по состоянию на 21.01.2025 г.)</w:t>
      </w:r>
    </w:p>
    <w:p w:rsidR="00000000" w:rsidRDefault="00515D33">
      <w:pPr>
        <w:pStyle w:val="pj"/>
      </w:pPr>
      <w:r>
        <w:rPr>
          <w:rStyle w:val="s0"/>
          <w:b/>
          <w:bCs/>
        </w:rPr>
        <w:t> </w:t>
      </w:r>
    </w:p>
    <w:p w:rsidR="00000000" w:rsidRDefault="00515D33">
      <w:pPr>
        <w:pStyle w:val="pj"/>
      </w:pPr>
      <w:r>
        <w:rPr>
          <w:rStyle w:val="s0"/>
        </w:rPr>
        <w:t>Зарегистрированы в Реестре государственной регистрации нормативных правовых актов Республики Казахстан 29 мая 2020 года под № 20771</w:t>
      </w:r>
    </w:p>
    <w:p w:rsidR="00000000" w:rsidRDefault="00515D33">
      <w:pPr>
        <w:pStyle w:val="pj"/>
      </w:pPr>
      <w:r>
        <w:rPr>
          <w:rStyle w:val="s0"/>
        </w:rPr>
        <w:t> </w:t>
      </w:r>
    </w:p>
    <w:p w:rsidR="00000000" w:rsidRDefault="00515D33">
      <w:pPr>
        <w:pStyle w:val="pj"/>
      </w:pPr>
      <w:r>
        <w:rPr>
          <w:rStyle w:val="s0"/>
        </w:rPr>
        <w:t xml:space="preserve">Опубликованы: </w:t>
      </w:r>
      <w:hyperlink r:id="rId7" w:anchor="!/doc/143365/rus" w:history="1">
        <w:r>
          <w:rPr>
            <w:rStyle w:val="a4"/>
          </w:rPr>
          <w:t>ИС «Эталонный контрольный банк НПА РК в электронном виде» 4 июня 2020 г.</w:t>
        </w:r>
      </w:hyperlink>
    </w:p>
    <w:p w:rsidR="00000000" w:rsidRDefault="00515D33">
      <w:pPr>
        <w:pStyle w:val="pj"/>
      </w:pPr>
      <w:r>
        <w:rPr>
          <w:b/>
          <w:bCs/>
        </w:rPr>
        <w:t> </w:t>
      </w:r>
    </w:p>
    <w:p w:rsidR="00000000" w:rsidRDefault="00515D33">
      <w:pPr>
        <w:pStyle w:val="pj"/>
      </w:pPr>
      <w:r>
        <w:rPr>
          <w:rStyle w:val="s0"/>
        </w:rPr>
        <w:t>Внесены изменения:</w:t>
      </w:r>
    </w:p>
    <w:p w:rsidR="00000000" w:rsidRDefault="00515D33">
      <w:pPr>
        <w:pStyle w:val="pj"/>
      </w:pPr>
      <w:r>
        <w:rPr>
          <w:rStyle w:val="s0"/>
        </w:rPr>
        <w:t> </w:t>
      </w:r>
    </w:p>
    <w:p w:rsidR="00000000" w:rsidRDefault="00515D33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05.04.21 г. № 259 (введен в действие по истечении десяти календ</w:t>
      </w:r>
      <w:r>
        <w:rPr>
          <w:rStyle w:val="s0"/>
        </w:rPr>
        <w:t xml:space="preserve">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15D33">
      <w:pPr>
        <w:pStyle w:val="pj"/>
      </w:pPr>
      <w:hyperlink r:id="rId10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29.07.21 г. № 657 </w:t>
      </w:r>
      <w:r>
        <w:rPr>
          <w:rStyle w:val="s0"/>
        </w:rPr>
        <w:t xml:space="preserve">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515D33">
      <w:pPr>
        <w:pStyle w:val="pj"/>
      </w:pPr>
      <w:hyperlink r:id="rId12" w:anchor="sub_id=200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Министра юстиции РК от 12.10.21 г. № 884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15D33">
      <w:pPr>
        <w:pStyle w:val="pj"/>
      </w:pPr>
      <w:hyperlink r:id="rId14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30.03.22 г. № 258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</w:t>
        </w:r>
        <w:r>
          <w:rPr>
            <w:rStyle w:val="a4"/>
          </w:rPr>
          <w:t>ания</w:t>
        </w:r>
      </w:hyperlink>
      <w:r>
        <w:rPr>
          <w:rStyle w:val="s0"/>
        </w:rPr>
        <w:t>)</w:t>
      </w:r>
    </w:p>
    <w:p w:rsidR="00000000" w:rsidRDefault="00515D33">
      <w:pPr>
        <w:pStyle w:val="pj"/>
      </w:pPr>
      <w:hyperlink r:id="rId16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15.09.22 г. № 780 (</w:t>
      </w:r>
      <w:hyperlink r:id="rId17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4 октября 2022 г.)</w:t>
      </w:r>
      <w:r>
        <w:rPr>
          <w:rStyle w:val="s0"/>
        </w:rPr>
        <w:t>;</w:t>
      </w:r>
    </w:p>
    <w:p w:rsidR="00000000" w:rsidRDefault="00515D33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30.09.22 г. № 821 (</w:t>
      </w:r>
      <w:hyperlink r:id="rId1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октября 2022 г.);</w:t>
      </w:r>
    </w:p>
    <w:p w:rsidR="00000000" w:rsidRDefault="00515D33">
      <w:pPr>
        <w:pStyle w:val="pj"/>
      </w:pPr>
      <w:hyperlink r:id="rId20" w:anchor="sub_id=5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24.01.23 г. № 53 (</w:t>
      </w:r>
      <w:hyperlink r:id="rId2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февраля 2023 г.);</w:t>
      </w:r>
    </w:p>
    <w:p w:rsidR="00000000" w:rsidRDefault="00515D33">
      <w:pPr>
        <w:pStyle w:val="pj"/>
      </w:pPr>
      <w:hyperlink r:id="rId22" w:anchor="sub_id=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13.07.23 г. № 479 (</w:t>
      </w:r>
      <w:hyperlink r:id="rId2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29 июля 2023 г.);</w:t>
      </w:r>
    </w:p>
    <w:p w:rsidR="00000000" w:rsidRDefault="00515D33">
      <w:pPr>
        <w:pStyle w:val="pj"/>
      </w:pPr>
      <w:hyperlink r:id="rId24" w:anchor="sub_id=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11.06.24 г. № 501 (</w:t>
      </w:r>
      <w:hyperlink r:id="rId2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8 июня 2024 г.);</w:t>
      </w:r>
    </w:p>
    <w:p w:rsidR="00000000" w:rsidRDefault="00515D33">
      <w:pPr>
        <w:pStyle w:val="pj"/>
      </w:pPr>
      <w:hyperlink r:id="rId26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юстиции РК от 26.09.24 г. № 811 (</w:t>
      </w:r>
      <w:hyperlink r:id="rId27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января 2025 г.);</w:t>
      </w:r>
    </w:p>
    <w:p w:rsidR="00000000" w:rsidRDefault="00515D33">
      <w:pPr>
        <w:pStyle w:val="pj"/>
      </w:pPr>
      <w:hyperlink r:id="rId2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16.01.25 г. № 34 (</w:t>
      </w:r>
      <w:hyperlink r:id="rId2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21 января 2025 г.).</w:t>
      </w:r>
    </w:p>
    <w:p w:rsidR="00000000" w:rsidRDefault="00515D33">
      <w:pPr>
        <w:pStyle w:val="pj"/>
      </w:pPr>
      <w:r>
        <w:t> </w:t>
      </w:r>
    </w:p>
    <w:p w:rsidR="00000000" w:rsidRDefault="00515D33">
      <w:pPr>
        <w:pStyle w:val="pj"/>
      </w:pPr>
      <w:r>
        <w:rPr>
          <w:rStyle w:val="s0"/>
        </w:rPr>
        <w:t>Предыдущие редакции:</w:t>
      </w:r>
    </w:p>
    <w:p w:rsidR="00000000" w:rsidRDefault="00515D33">
      <w:pPr>
        <w:pStyle w:val="pj"/>
      </w:pPr>
      <w:r>
        <w:rPr>
          <w:rStyle w:val="s0"/>
        </w:rPr>
        <w:t> </w:t>
      </w:r>
    </w:p>
    <w:p w:rsidR="00000000" w:rsidRDefault="00515D33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05.04.21 г.</w:t>
      </w:r>
    </w:p>
    <w:p w:rsidR="00000000" w:rsidRDefault="00515D33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29.07.21 </w:t>
      </w:r>
      <w:r>
        <w:t>г.</w:t>
      </w:r>
    </w:p>
    <w:p w:rsidR="00000000" w:rsidRDefault="00515D33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t>, действовавшая до внесения изменений от 12</w:t>
      </w:r>
      <w:r>
        <w:rPr>
          <w:rStyle w:val="s0"/>
        </w:rPr>
        <w:t xml:space="preserve">.10.21 </w:t>
      </w:r>
      <w:r>
        <w:t>г.</w:t>
      </w:r>
    </w:p>
    <w:p w:rsidR="00000000" w:rsidRDefault="00515D33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30.03.22 г.</w:t>
      </w:r>
    </w:p>
    <w:p w:rsidR="00000000" w:rsidRDefault="00515D33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15.09.22 г.</w:t>
      </w:r>
    </w:p>
    <w:p w:rsidR="00000000" w:rsidRDefault="00515D33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30.09.22 г.</w:t>
      </w:r>
    </w:p>
    <w:p w:rsidR="00000000" w:rsidRDefault="00515D33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24.01.23 г.</w:t>
      </w:r>
    </w:p>
    <w:p w:rsidR="00000000" w:rsidRDefault="00515D33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13.07.23 г. </w:t>
      </w:r>
    </w:p>
    <w:p w:rsidR="00000000" w:rsidRDefault="00515D33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11.06.24 г.</w:t>
      </w:r>
    </w:p>
    <w:p w:rsidR="00000000" w:rsidRDefault="00515D33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26.09.24 г.</w:t>
      </w:r>
    </w:p>
    <w:p w:rsidR="00000000" w:rsidRDefault="00515D33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16.01.25 г.</w:t>
      </w:r>
    </w:p>
    <w:p w:rsidR="00000000" w:rsidRDefault="00515D33">
      <w:pPr>
        <w:pStyle w:val="pj"/>
      </w:pPr>
      <w: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5D33" w:rsidRDefault="00515D33" w:rsidP="00515D33">
      <w:r>
        <w:separator/>
      </w:r>
    </w:p>
  </w:endnote>
  <w:endnote w:type="continuationSeparator" w:id="0">
    <w:p w:rsidR="00515D33" w:rsidRDefault="00515D33" w:rsidP="00515D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D33" w:rsidRDefault="00515D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D33" w:rsidRDefault="00515D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D33" w:rsidRDefault="00515D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5D33" w:rsidRDefault="00515D33" w:rsidP="00515D33">
      <w:r>
        <w:separator/>
      </w:r>
    </w:p>
  </w:footnote>
  <w:footnote w:type="continuationSeparator" w:id="0">
    <w:p w:rsidR="00515D33" w:rsidRDefault="00515D33" w:rsidP="00515D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D33" w:rsidRDefault="00515D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D33" w:rsidRDefault="00515D33" w:rsidP="00515D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5D33" w:rsidRPr="00515D33" w:rsidRDefault="00515D33" w:rsidP="00515D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оказания государственной услуги «Государственная перерегистрация юридических лиц, учетная перерегистрация их филиалов и представительств» (приложение 2 к приказу Министра юстиции Республики Казахстан от 29 мая 2020 года № 66) (с изменениями и дополнениями по состоянию на 21.01.2025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D33" w:rsidRDefault="00515D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5D33"/>
    <w:rsid w:val="00515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5D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5D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5D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5D3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5D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5D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5D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5D3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766448" TargetMode="External"/><Relationship Id="rId18" Type="http://schemas.openxmlformats.org/officeDocument/2006/relationships/hyperlink" Target="http://online.zakon.kz/Document/?doc_id=34574363" TargetMode="External"/><Relationship Id="rId26" Type="http://schemas.openxmlformats.org/officeDocument/2006/relationships/hyperlink" Target="http://online.zakon.kz/Document/?doc_id=34054346" TargetMode="External"/><Relationship Id="rId39" Type="http://schemas.openxmlformats.org/officeDocument/2006/relationships/hyperlink" Target="http://online.zakon.kz/Document/?doc_id=33264450" TargetMode="External"/><Relationship Id="rId21" Type="http://schemas.openxmlformats.org/officeDocument/2006/relationships/hyperlink" Target="http://online.zakon.kz/Document/?doc_id=33576594" TargetMode="External"/><Relationship Id="rId34" Type="http://schemas.openxmlformats.org/officeDocument/2006/relationships/hyperlink" Target="http://online.zakon.kz/Document/?doc_id=34092577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zan.gov.kz/client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206837" TargetMode="External"/><Relationship Id="rId29" Type="http://schemas.openxmlformats.org/officeDocument/2006/relationships/hyperlink" Target="http://online.zakon.kz/Document/?doc_id=3606049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99935" TargetMode="External"/><Relationship Id="rId24" Type="http://schemas.openxmlformats.org/officeDocument/2006/relationships/hyperlink" Target="http://online.zakon.kz/Document/?doc_id=39234243" TargetMode="External"/><Relationship Id="rId32" Type="http://schemas.openxmlformats.org/officeDocument/2006/relationships/hyperlink" Target="http://online.zakon.kz/Document/?doc_id=39663451" TargetMode="External"/><Relationship Id="rId37" Type="http://schemas.openxmlformats.org/officeDocument/2006/relationships/hyperlink" Target="http://online.zakon.kz/Document/?doc_id=34463314" TargetMode="External"/><Relationship Id="rId40" Type="http://schemas.openxmlformats.org/officeDocument/2006/relationships/hyperlink" Target="http://online.zakon.kz/Document/?doc_id=32174563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905031" TargetMode="External"/><Relationship Id="rId23" Type="http://schemas.openxmlformats.org/officeDocument/2006/relationships/hyperlink" Target="http://online.zakon.kz/Document/?doc_id=37111838" TargetMode="External"/><Relationship Id="rId28" Type="http://schemas.openxmlformats.org/officeDocument/2006/relationships/hyperlink" Target="http://online.zakon.kz/Document/?doc_id=36060490" TargetMode="External"/><Relationship Id="rId36" Type="http://schemas.openxmlformats.org/officeDocument/2006/relationships/hyperlink" Target="http://online.zakon.kz/Document/?doc_id=35829223" TargetMode="External"/><Relationship Id="rId10" Type="http://schemas.openxmlformats.org/officeDocument/2006/relationships/hyperlink" Target="http://online.zakon.kz/Document/?doc_id=38161782" TargetMode="External"/><Relationship Id="rId19" Type="http://schemas.openxmlformats.org/officeDocument/2006/relationships/hyperlink" Target="http://online.zakon.kz/Document/?doc_id=34574363" TargetMode="External"/><Relationship Id="rId31" Type="http://schemas.openxmlformats.org/officeDocument/2006/relationships/hyperlink" Target="http://online.zakon.kz/Document/?doc_id=35187052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86302" TargetMode="External"/><Relationship Id="rId14" Type="http://schemas.openxmlformats.org/officeDocument/2006/relationships/hyperlink" Target="http://online.zakon.kz/Document/?doc_id=34971731" TargetMode="External"/><Relationship Id="rId22" Type="http://schemas.openxmlformats.org/officeDocument/2006/relationships/hyperlink" Target="http://online.zakon.kz/Document/?doc_id=37111838" TargetMode="External"/><Relationship Id="rId27" Type="http://schemas.openxmlformats.org/officeDocument/2006/relationships/hyperlink" Target="http://online.zakon.kz/Document/?doc_id=34054346" TargetMode="External"/><Relationship Id="rId30" Type="http://schemas.openxmlformats.org/officeDocument/2006/relationships/hyperlink" Target="http://online.zakon.kz/Document/?doc_id=35374639" TargetMode="External"/><Relationship Id="rId35" Type="http://schemas.openxmlformats.org/officeDocument/2006/relationships/hyperlink" Target="http://online.zakon.kz/Document/?doc_id=32049228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Relationship Id="rId8" Type="http://schemas.openxmlformats.org/officeDocument/2006/relationships/hyperlink" Target="http://online.zakon.kz/Document/?doc_id=3734579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268393" TargetMode="External"/><Relationship Id="rId17" Type="http://schemas.openxmlformats.org/officeDocument/2006/relationships/hyperlink" Target="http://online.zakon.kz/Document/?doc_id=36206837" TargetMode="External"/><Relationship Id="rId25" Type="http://schemas.openxmlformats.org/officeDocument/2006/relationships/hyperlink" Target="http://online.zakon.kz/Document/?doc_id=39234243" TargetMode="External"/><Relationship Id="rId33" Type="http://schemas.openxmlformats.org/officeDocument/2006/relationships/hyperlink" Target="http://online.zakon.kz/Document/?doc_id=36976915" TargetMode="External"/><Relationship Id="rId38" Type="http://schemas.openxmlformats.org/officeDocument/2006/relationships/hyperlink" Target="http://online.zakon.kz/Document/?doc_id=37490009" TargetMode="External"/><Relationship Id="rId46" Type="http://schemas.openxmlformats.org/officeDocument/2006/relationships/footer" Target="footer3.xml"/><Relationship Id="rId20" Type="http://schemas.openxmlformats.org/officeDocument/2006/relationships/hyperlink" Target="http://online.zakon.kz/Document/?doc_id=33576594" TargetMode="External"/><Relationship Id="rId41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373</Words>
  <Characters>4583</Characters>
  <Application>Microsoft Office Word</Application>
  <DocSecurity>0</DocSecurity>
  <Lines>38</Lines>
  <Paragraphs>9</Paragraphs>
  <ScaleCrop>false</ScaleCrop>
  <Company/>
  <LinksUpToDate>false</LinksUpToDate>
  <CharactersWithSpaces>4947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2025-03-14T12:06:00Z</dcterms:created>
  <dcterms:modified xsi:type="dcterms:W3CDTF">2025-03-14T12:06:00Z</dcterms:modified>
</cp:coreProperties>
</file>