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FCF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337FCF">
      <w:pPr>
        <w:pStyle w:val="pr"/>
      </w:pPr>
      <w:r>
        <w:rPr>
          <w:rStyle w:val="s0"/>
        </w:rPr>
        <w:t>Приложение 3</w:t>
      </w:r>
    </w:p>
    <w:p w:rsidR="00000000" w:rsidRDefault="00337FCF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337FCF">
      <w:pPr>
        <w:pStyle w:val="pr"/>
      </w:pPr>
      <w:r>
        <w:rPr>
          <w:rStyle w:val="s0"/>
        </w:rPr>
        <w:t>Республики Казахстан</w:t>
      </w:r>
    </w:p>
    <w:p w:rsidR="00000000" w:rsidRDefault="00337FCF">
      <w:pPr>
        <w:pStyle w:val="pr"/>
      </w:pPr>
      <w:r>
        <w:rPr>
          <w:rStyle w:val="s0"/>
        </w:rPr>
        <w:t>от 21 июня 2016 года № 324</w:t>
      </w:r>
    </w:p>
    <w:p w:rsidR="00000000" w:rsidRDefault="00337FCF">
      <w:pPr>
        <w:pStyle w:val="pr"/>
      </w:pPr>
      <w:r>
        <w:rPr>
          <w:rStyle w:val="s0"/>
        </w:rPr>
        <w:t> </w:t>
      </w:r>
    </w:p>
    <w:p w:rsidR="00000000" w:rsidRDefault="00337FCF">
      <w:pPr>
        <w:pStyle w:val="pr"/>
      </w:pPr>
      <w:r>
        <w:rPr>
          <w:rStyle w:val="s0"/>
        </w:rPr>
        <w:t>Приложение 76</w:t>
      </w:r>
    </w:p>
    <w:p w:rsidR="00000000" w:rsidRDefault="00337FCF">
      <w:pPr>
        <w:pStyle w:val="pr"/>
      </w:pPr>
      <w:r>
        <w:rPr>
          <w:rStyle w:val="s0"/>
        </w:rPr>
        <w:t xml:space="preserve">к </w:t>
      </w:r>
      <w:hyperlink r:id="rId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337FCF">
      <w:pPr>
        <w:pStyle w:val="pr"/>
      </w:pPr>
      <w:r>
        <w:rPr>
          <w:rStyle w:val="s0"/>
        </w:rPr>
        <w:t>Республики Казахстан</w:t>
      </w:r>
    </w:p>
    <w:p w:rsidR="00000000" w:rsidRDefault="00337FCF">
      <w:pPr>
        <w:pStyle w:val="pr"/>
      </w:pPr>
      <w:r>
        <w:rPr>
          <w:rStyle w:val="s0"/>
        </w:rPr>
        <w:t>от 25 декабря 2014 года № 587</w:t>
      </w:r>
    </w:p>
    <w:p w:rsidR="00000000" w:rsidRDefault="00337FCF">
      <w:pPr>
        <w:pStyle w:val="pr"/>
      </w:pPr>
      <w:r>
        <w:rPr>
          <w:rStyle w:val="s0"/>
        </w:rPr>
        <w:t> </w:t>
      </w:r>
    </w:p>
    <w:p w:rsidR="00000000" w:rsidRDefault="00337FCF">
      <w:pPr>
        <w:pStyle w:val="pc"/>
      </w:pPr>
      <w:hyperlink r:id="rId10" w:history="1">
        <w:r>
          <w:rPr>
            <w:rStyle w:val="a4"/>
          </w:rPr>
          <w:t>Декларация</w:t>
        </w:r>
      </w:hyperlink>
    </w:p>
    <w:p w:rsidR="00000000" w:rsidRDefault="00337FCF">
      <w:pPr>
        <w:pStyle w:val="pc"/>
      </w:pPr>
      <w:hyperlink r:id="rId11" w:history="1">
        <w:r>
          <w:rPr>
            <w:rStyle w:val="a4"/>
            <w:color w:val="0000FF"/>
            <w:u w:val="single"/>
          </w:rPr>
          <w:t>по индивидуальному подоходному налогу и социальному налогу</w:t>
        </w:r>
      </w:hyperlink>
    </w:p>
    <w:p w:rsidR="00000000" w:rsidRDefault="00337FCF">
      <w:pPr>
        <w:pStyle w:val="pc"/>
      </w:pPr>
      <w:hyperlink r:id="rId12" w:history="1">
        <w:r>
          <w:rPr>
            <w:rStyle w:val="a4"/>
            <w:color w:val="0000FF"/>
            <w:u w:val="single"/>
          </w:rPr>
          <w:t>по граждана</w:t>
        </w:r>
        <w:r>
          <w:rPr>
            <w:rStyle w:val="a4"/>
            <w:color w:val="0000FF"/>
            <w:u w:val="single"/>
          </w:rPr>
          <w:t>м Республики Казахстан (форма 200.00)</w:t>
        </w:r>
      </w:hyperlink>
    </w:p>
    <w:p w:rsidR="00000000" w:rsidRDefault="00337FCF">
      <w:pPr>
        <w:pStyle w:val="pc"/>
      </w:pPr>
      <w:r>
        <w:t> </w:t>
      </w:r>
    </w:p>
    <w:p w:rsidR="00000000" w:rsidRDefault="00337FCF">
      <w:pPr>
        <w:pStyle w:val="pji"/>
      </w:pPr>
      <w:r>
        <w:rPr>
          <w:rStyle w:val="s3"/>
        </w:rPr>
        <w:t xml:space="preserve">См. </w:t>
      </w:r>
      <w:hyperlink r:id="rId13" w:anchor="sub_id=9" w:history="1">
        <w:r>
          <w:rPr>
            <w:rStyle w:val="a4"/>
            <w:color w:val="0000FF"/>
            <w:u w:val="single"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(декларации) по индивидуальному подоходном</w:t>
      </w:r>
      <w:r>
        <w:rPr>
          <w:rStyle w:val="s3"/>
        </w:rPr>
        <w:t>у налогу и социальному налогу по гражданам Республики Казахстан (форма 200.00)</w:t>
      </w:r>
    </w:p>
    <w:p w:rsidR="00000000" w:rsidRDefault="00337FCF">
      <w:pPr>
        <w:pStyle w:val="pji"/>
      </w:pPr>
      <w:r>
        <w:rPr>
          <w:rStyle w:val="s3"/>
        </w:rPr>
        <w:t> </w:t>
      </w:r>
    </w:p>
    <w:p w:rsidR="00000000" w:rsidRDefault="00337FCF">
      <w:pPr>
        <w:pStyle w:val="p"/>
      </w:pPr>
      <w:r>
        <w:rPr>
          <w:i/>
          <w:iCs/>
          <w:color w:val="FF0000"/>
        </w:rPr>
        <w:t xml:space="preserve">См. </w:t>
      </w:r>
      <w:r>
        <w:rPr>
          <w:rStyle w:val="s0"/>
          <w:i/>
          <w:iCs/>
          <w:color w:val="FF0000"/>
        </w:rPr>
        <w:t>Шаблон</w:t>
      </w:r>
      <w:r>
        <w:rPr>
          <w:i/>
          <w:iCs/>
          <w:color w:val="FF0000"/>
        </w:rPr>
        <w:t xml:space="preserve"> по заполнению декларации формы 200.00 за 2016 год в формате</w:t>
      </w:r>
      <w:r>
        <w:rPr>
          <w:color w:val="FF0000"/>
        </w:rPr>
        <w:t xml:space="preserve"> </w:t>
      </w:r>
      <w:hyperlink r:id="rId14" w:history="1">
        <w:r>
          <w:rPr>
            <w:rStyle w:val="a4"/>
            <w:color w:val="0000FF"/>
            <w:u w:val="single"/>
          </w:rPr>
          <w:t>EXCEL</w:t>
        </w:r>
      </w:hyperlink>
    </w:p>
    <w:p w:rsidR="00000000" w:rsidRDefault="00337FCF">
      <w:pPr>
        <w:pStyle w:val="pj"/>
      </w:pPr>
      <w:r>
        <w:rPr>
          <w:rStyle w:val="s0"/>
        </w:rPr>
        <w:t> </w:t>
      </w:r>
    </w:p>
    <w:p w:rsidR="00000000" w:rsidRDefault="00337FCF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5" w:history="1">
        <w:r>
          <w:rPr>
            <w:rStyle w:val="a4"/>
            <w:i/>
            <w:iCs/>
            <w:color w:val="0000FF"/>
            <w:u w:val="single"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юридическим лицом</w:t>
      </w:r>
      <w:r>
        <w:rPr>
          <w:rStyle w:val="s0"/>
          <w:i/>
          <w:iCs/>
        </w:rPr>
        <w:t xml:space="preserve"> </w:t>
      </w:r>
      <w:r>
        <w:rPr>
          <w:rStyle w:val="s0"/>
          <w:i/>
          <w:iCs/>
          <w:color w:val="FF0000"/>
        </w:rPr>
        <w:t>за 1, 3 квартал 2016 года, 1 квартал 2017 года</w:t>
      </w:r>
    </w:p>
    <w:p w:rsidR="00000000" w:rsidRDefault="00337FCF">
      <w:pPr>
        <w:pStyle w:val="pj"/>
      </w:pPr>
      <w:r>
        <w:rPr>
          <w:rStyle w:val="s0"/>
          <w:i/>
          <w:iCs/>
          <w:color w:val="FF0000"/>
        </w:rPr>
        <w:t> </w:t>
      </w:r>
    </w:p>
    <w:p w:rsidR="00000000" w:rsidRDefault="00337FCF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6" w:history="1">
        <w:r>
          <w:rPr>
            <w:rStyle w:val="a4"/>
            <w:i/>
            <w:iCs/>
            <w:color w:val="0000FF"/>
            <w:u w:val="single"/>
          </w:rPr>
          <w:t>Постро</w:t>
        </w:r>
        <w:r>
          <w:rPr>
            <w:rStyle w:val="a4"/>
            <w:i/>
            <w:iCs/>
            <w:color w:val="0000FF"/>
            <w:u w:val="single"/>
          </w:rPr>
          <w:t>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ИП, применяющими общеустановленный режим налогообложения, за 1, 3 квартал 2016 года, 1 квартал 2017 года</w:t>
      </w:r>
    </w:p>
    <w:p w:rsidR="00000000" w:rsidRDefault="00337FCF">
      <w:pPr>
        <w:pStyle w:val="pji"/>
      </w:pPr>
      <w:r>
        <w:t> </w:t>
      </w:r>
    </w:p>
    <w:p w:rsidR="00000000" w:rsidRDefault="00337FCF">
      <w:pPr>
        <w:pStyle w:val="pr"/>
      </w:pPr>
      <w:r>
        <w:rPr>
          <w:rStyle w:val="s0"/>
        </w:rPr>
        <w:t> </w:t>
      </w:r>
    </w:p>
    <w:p w:rsidR="00000000" w:rsidRDefault="00337FCF">
      <w:pPr>
        <w:pStyle w:val="pr"/>
      </w:pPr>
      <w:r>
        <w:rPr>
          <w:rStyle w:val="s0"/>
        </w:rPr>
        <w:t>Приложение 4</w:t>
      </w:r>
    </w:p>
    <w:p w:rsidR="00000000" w:rsidRDefault="00337FCF">
      <w:pPr>
        <w:pStyle w:val="pr"/>
      </w:pPr>
      <w:r>
        <w:rPr>
          <w:rStyle w:val="s0"/>
        </w:rPr>
        <w:t xml:space="preserve">к </w:t>
      </w:r>
      <w:hyperlink r:id="rId17" w:history="1">
        <w:r>
          <w:rPr>
            <w:rStyle w:val="a4"/>
            <w:color w:val="0000FF"/>
            <w:u w:val="single"/>
          </w:rPr>
          <w:t>приказу</w:t>
        </w:r>
      </w:hyperlink>
      <w:r>
        <w:rPr>
          <w:rStyle w:val="s0"/>
        </w:rPr>
        <w:t xml:space="preserve"> Министра финансо</w:t>
      </w:r>
      <w:r>
        <w:rPr>
          <w:rStyle w:val="s0"/>
        </w:rPr>
        <w:t>в</w:t>
      </w:r>
    </w:p>
    <w:p w:rsidR="00000000" w:rsidRDefault="00337FCF">
      <w:pPr>
        <w:pStyle w:val="pr"/>
      </w:pPr>
      <w:r>
        <w:rPr>
          <w:rStyle w:val="s0"/>
        </w:rPr>
        <w:t>Республики Казахстан</w:t>
      </w:r>
    </w:p>
    <w:p w:rsidR="00000000" w:rsidRDefault="00337FCF">
      <w:pPr>
        <w:pStyle w:val="pr"/>
      </w:pPr>
      <w:r>
        <w:rPr>
          <w:rStyle w:val="s0"/>
        </w:rPr>
        <w:t>от 21 июня 2016 года № 324</w:t>
      </w:r>
    </w:p>
    <w:p w:rsidR="00000000" w:rsidRDefault="00337FCF">
      <w:pPr>
        <w:pStyle w:val="pr"/>
      </w:pPr>
      <w:r>
        <w:rPr>
          <w:rStyle w:val="s0"/>
        </w:rPr>
        <w:t> </w:t>
      </w:r>
    </w:p>
    <w:p w:rsidR="00000000" w:rsidRDefault="00337FCF">
      <w:pPr>
        <w:pStyle w:val="pr"/>
      </w:pPr>
      <w:r>
        <w:rPr>
          <w:rStyle w:val="s0"/>
        </w:rPr>
        <w:t>Приложение 77</w:t>
      </w:r>
    </w:p>
    <w:p w:rsidR="00000000" w:rsidRDefault="00337FCF">
      <w:pPr>
        <w:pStyle w:val="pr"/>
      </w:pPr>
      <w:r>
        <w:rPr>
          <w:rStyle w:val="s0"/>
        </w:rPr>
        <w:t xml:space="preserve">к </w:t>
      </w:r>
      <w:hyperlink r:id="rId18" w:history="1">
        <w:r>
          <w:rPr>
            <w:rStyle w:val="a4"/>
            <w:color w:val="0000FF"/>
            <w:u w:val="single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337FCF">
      <w:pPr>
        <w:pStyle w:val="pr"/>
      </w:pPr>
      <w:r>
        <w:rPr>
          <w:rStyle w:val="s0"/>
        </w:rPr>
        <w:t>Республики Казахстан</w:t>
      </w:r>
    </w:p>
    <w:p w:rsidR="00000000" w:rsidRDefault="00337FCF">
      <w:pPr>
        <w:pStyle w:val="pr"/>
      </w:pPr>
      <w:r>
        <w:rPr>
          <w:rStyle w:val="s0"/>
        </w:rPr>
        <w:t>от 25 декабря 2014 года № 587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</w:r>
      <w:r>
        <w:rPr>
          <w:rStyle w:val="s1"/>
        </w:rPr>
        <w:t>(декларации) по индивидуальному подоходному налогу и социальному налогу по гражданам Республики Казахстан</w:t>
      </w:r>
      <w:r>
        <w:rPr>
          <w:rStyle w:val="s1"/>
        </w:rPr>
        <w:br/>
        <w:t>(</w:t>
      </w:r>
      <w:hyperlink r:id="rId19" w:history="1">
        <w:r>
          <w:rPr>
            <w:rStyle w:val="a4"/>
            <w:color w:val="0000FF"/>
            <w:u w:val="single"/>
          </w:rPr>
          <w:t>форма 200.00</w:t>
        </w:r>
      </w:hyperlink>
      <w:r>
        <w:rPr>
          <w:rStyle w:val="s1"/>
        </w:rPr>
        <w:t>)</w:t>
      </w:r>
    </w:p>
    <w:p w:rsidR="00000000" w:rsidRDefault="00337FCF">
      <w:pPr>
        <w:pStyle w:val="pc"/>
      </w:pPr>
      <w:r>
        <w:rPr>
          <w:rStyle w:val="s3"/>
        </w:rPr>
        <w:t xml:space="preserve">(с </w:t>
      </w:r>
      <w:hyperlink r:id="rId20" w:history="1">
        <w:r>
          <w:rPr>
            <w:rStyle w:val="a4"/>
            <w:i/>
            <w:iCs/>
            <w:color w:val="0000FF"/>
            <w:u w:val="single"/>
          </w:rPr>
          <w:t>изменениями</w:t>
        </w:r>
      </w:hyperlink>
      <w:r>
        <w:rPr>
          <w:rStyle w:val="s3"/>
        </w:rPr>
        <w:t xml:space="preserve"> от 31.10.2016 г.)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c"/>
      </w:pPr>
      <w:r>
        <w:rPr>
          <w:b/>
          <w:bCs/>
        </w:rPr>
        <w:t>1. Общие положения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j"/>
      </w:pPr>
      <w:r>
        <w:t>1</w:t>
      </w:r>
      <w:r>
        <w:rPr>
          <w:rStyle w:val="s0"/>
        </w:rPr>
        <w:t>. Настоящие 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(далее - Правила) разработ</w:t>
      </w:r>
      <w:r>
        <w:rPr>
          <w:rStyle w:val="s0"/>
        </w:rPr>
        <w:t xml:space="preserve">аны в соответствии с </w:t>
      </w:r>
      <w:hyperlink r:id="rId21" w:history="1"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кодекс), и </w:t>
      </w:r>
      <w:hyperlink r:id="rId22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обеспечении), от 25 апреля 2003 года «Об обязательном социальном страховании» (далее - Закон об обяза</w:t>
      </w:r>
      <w:r>
        <w:rPr>
          <w:rStyle w:val="s0"/>
        </w:rPr>
        <w:t>тельном социальном страховании).</w:t>
      </w:r>
    </w:p>
    <w:p w:rsidR="00000000" w:rsidRDefault="00337FCF">
      <w:pPr>
        <w:pStyle w:val="pj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подоходному налогу и социальному налогу (далее - декларация), предназначенной для исчисления индивидуального подоходного нало</w:t>
      </w:r>
      <w:r>
        <w:rPr>
          <w:rStyle w:val="s0"/>
        </w:rPr>
        <w:t>га, социального налога, а также для исчисления, удержания (начисления) и перечисления сумм обязательных пенсионных взносов (далее - обязательные пенсионные взносы), обязательных профессиональных пенсионных взносов (далее - обязательные профессиональные пен</w:t>
      </w:r>
      <w:r>
        <w:rPr>
          <w:rStyle w:val="s0"/>
        </w:rPr>
        <w:t>сионные взносы) в единый накопительный пенсионный фонд, начисления и перечисления сумм социальных отчислений в Государственный фонд социального страхования (далее - социальные отчисления).</w:t>
      </w:r>
    </w:p>
    <w:p w:rsidR="00000000" w:rsidRDefault="00337FCF">
      <w:pPr>
        <w:pStyle w:val="pj"/>
      </w:pPr>
      <w:r>
        <w:rPr>
          <w:rStyle w:val="s0"/>
        </w:rPr>
        <w:t>Декларация составляется налоговыми агентами, за исключением применя</w:t>
      </w:r>
      <w:r>
        <w:rPr>
          <w:rStyle w:val="s0"/>
        </w:rPr>
        <w:t xml:space="preserve">ющих специальные налоговые режимы для крестьянских или фермерских хозяйств и для субъектов малого бизнеса на основе упрощенной декларации, по отношению к физическим лицам согласно </w:t>
      </w:r>
      <w:hyperlink r:id="rId23" w:anchor="sub_id=1530000" w:history="1">
        <w:r>
          <w:rPr>
            <w:rStyle w:val="a4"/>
            <w:color w:val="0000FF"/>
            <w:u w:val="single"/>
          </w:rPr>
          <w:t>главам 18, 19</w:t>
        </w:r>
      </w:hyperlink>
      <w:r>
        <w:rPr>
          <w:rStyle w:val="s0"/>
        </w:rPr>
        <w:t xml:space="preserve"> раздела 6, </w:t>
      </w:r>
      <w:hyperlink r:id="rId24" w:anchor="sub_id=3550000" w:history="1">
        <w:r>
          <w:rPr>
            <w:rStyle w:val="a4"/>
            <w:color w:val="0000FF"/>
            <w:u w:val="single"/>
          </w:rPr>
          <w:t>разделу 12</w:t>
        </w:r>
      </w:hyperlink>
      <w:r>
        <w:rPr>
          <w:rStyle w:val="s0"/>
        </w:rPr>
        <w:t xml:space="preserve"> Налогового кодекса, агентами по уплате обязательных пенсионных взносов, обязательных профессиональных пенсионных взносов в соо</w:t>
      </w:r>
      <w:r>
        <w:rPr>
          <w:rStyle w:val="s0"/>
        </w:rPr>
        <w:t>тветствии с законодательством Республики Казахстан о пенсионном обеспечении, плательщиками социальных отчислений в соответствии с законодательством Республики Казахстан об обязательном социальном страховании, в том числе индивидуальными предпринимателями (</w:t>
      </w:r>
      <w:r>
        <w:rPr>
          <w:rStyle w:val="s0"/>
        </w:rPr>
        <w:t xml:space="preserve">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 по обязательным </w:t>
      </w:r>
      <w:r>
        <w:rPr>
          <w:rStyle w:val="s0"/>
        </w:rPr>
        <w:t xml:space="preserve">пенсионным взносам, социальным отчислениям в свою пользу в размерах, установленных </w:t>
      </w:r>
      <w:hyperlink r:id="rId2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 пенсионном обеспечении, </w:t>
      </w:r>
      <w:hyperlink r:id="rId2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об</w:t>
      </w:r>
      <w:r>
        <w:rPr>
          <w:rStyle w:val="s0"/>
        </w:rPr>
        <w:t xml:space="preserve"> обязательном социальном страховании.</w:t>
      </w:r>
    </w:p>
    <w:p w:rsidR="00000000" w:rsidRDefault="00337FCF">
      <w:pPr>
        <w:pStyle w:val="pj"/>
      </w:pPr>
      <w:r>
        <w:rPr>
          <w:rStyle w:val="s0"/>
        </w:rPr>
        <w:t xml:space="preserve">Структурные подразделения, признанные по решению юридического лица самостоятельными плательщиками социального налога согласно </w:t>
      </w:r>
      <w:hyperlink r:id="rId27" w:anchor="sub_id=3550200" w:history="1">
        <w:r>
          <w:rPr>
            <w:rStyle w:val="a4"/>
            <w:color w:val="0000FF"/>
            <w:u w:val="single"/>
          </w:rPr>
          <w:t xml:space="preserve">пункту </w:t>
        </w:r>
        <w:r>
          <w:rPr>
            <w:rStyle w:val="a4"/>
            <w:color w:val="0000FF"/>
            <w:u w:val="single"/>
          </w:rPr>
          <w:t>2 статьи 355</w:t>
        </w:r>
      </w:hyperlink>
      <w:r>
        <w:rPr>
          <w:rStyle w:val="s0"/>
        </w:rPr>
        <w:t xml:space="preserve"> Налогового кодекса, признаются налоговыми агентами по индивидуальному подоходному налогу.</w:t>
      </w:r>
    </w:p>
    <w:p w:rsidR="00000000" w:rsidRDefault="00337FCF">
      <w:pPr>
        <w:pStyle w:val="pj"/>
      </w:pPr>
      <w:r>
        <w:rPr>
          <w:rStyle w:val="s0"/>
        </w:rPr>
        <w:t xml:space="preserve">Налогоплательщик, осуществляющий деятельность в рамках специального налогового режима в соответствии со </w:t>
      </w:r>
      <w:hyperlink r:id="rId28" w:anchor="sub_id=4480000" w:history="1">
        <w:r>
          <w:rPr>
            <w:rStyle w:val="a4"/>
            <w:color w:val="0000FF"/>
            <w:u w:val="single"/>
          </w:rPr>
          <w:t>статьями 448-452</w:t>
        </w:r>
      </w:hyperlink>
      <w:r>
        <w:rPr>
          <w:rStyle w:val="s0"/>
        </w:rPr>
        <w:t xml:space="preserve"> Налогового кодекса и деятельность, налогообложение </w:t>
      </w:r>
      <w:r>
        <w:t xml:space="preserve">которой производит в </w:t>
      </w:r>
      <w:r>
        <w:rPr>
          <w:rStyle w:val="s0"/>
        </w:rPr>
        <w:t xml:space="preserve">общеустановленном порядке, представление декларации производится раздельно по каждому виду деятельности в соответствии с </w:t>
      </w:r>
      <w:hyperlink r:id="rId29" w:anchor="sub_id=640000" w:history="1">
        <w:r>
          <w:rPr>
            <w:rStyle w:val="a4"/>
            <w:color w:val="0000FF"/>
            <w:u w:val="single"/>
          </w:rPr>
          <w:t>пунктом 1 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337FCF">
      <w:pPr>
        <w:pStyle w:val="pji"/>
      </w:pPr>
      <w:r>
        <w:rPr>
          <w:rStyle w:val="s3"/>
        </w:rPr>
        <w:t xml:space="preserve">Пункт 2 изложен в редакции </w:t>
      </w:r>
      <w:hyperlink r:id="rId30" w:anchor="sub_id=77" w:history="1">
        <w:r>
          <w:rPr>
            <w:rStyle w:val="a4"/>
            <w:i/>
            <w:iCs/>
            <w:color w:val="0000FF"/>
            <w:u w:val="single"/>
          </w:rPr>
          <w:t>приказа</w:t>
        </w:r>
      </w:hyperlink>
      <w:r>
        <w:rPr>
          <w:rStyle w:val="s3"/>
        </w:rPr>
        <w:t xml:space="preserve"> Министра финансов РК от 31.</w:t>
      </w:r>
      <w:r>
        <w:rPr>
          <w:rStyle w:val="s3"/>
        </w:rPr>
        <w:t>10.16 г. № 579 (</w:t>
      </w:r>
      <w:hyperlink r:id="rId31" w:anchor="sub_id=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337FCF">
      <w:pPr>
        <w:pStyle w:val="pj"/>
      </w:pPr>
      <w:r>
        <w:rPr>
          <w:rStyle w:val="s0"/>
        </w:rPr>
        <w:t>2. Настоящие Правила распространяются на обязательства по представлению налоговой отчетности с 1 января 2016 года по 30 июня 2017 года.</w:t>
      </w:r>
    </w:p>
    <w:p w:rsidR="00000000" w:rsidRDefault="00337FCF">
      <w:pPr>
        <w:pStyle w:val="pj"/>
      </w:pPr>
      <w:r>
        <w:rPr>
          <w:rStyle w:val="s0"/>
        </w:rPr>
        <w:t>3. Декларация состоит из самой декларации (форма 200.00) и приложений к ней (формы с 200.01 по 200.03), предназначенных для детального отражения информации об исчислении налогового обязательства.</w:t>
      </w:r>
    </w:p>
    <w:p w:rsidR="00000000" w:rsidRDefault="00337FCF">
      <w:pPr>
        <w:pStyle w:val="pj"/>
      </w:pPr>
      <w:r>
        <w:rPr>
          <w:rStyle w:val="s0"/>
        </w:rPr>
        <w:t>4. При заполнении декларации не допускаются исправления, под</w:t>
      </w:r>
      <w:r>
        <w:rPr>
          <w:rStyle w:val="s0"/>
        </w:rPr>
        <w:t>чистки и помарки.</w:t>
      </w:r>
    </w:p>
    <w:p w:rsidR="00000000" w:rsidRDefault="00337FCF">
      <w:pPr>
        <w:pStyle w:val="pj"/>
      </w:pPr>
      <w:r>
        <w:rPr>
          <w:rStyle w:val="s0"/>
        </w:rPr>
        <w:t>5. При отсутствии показателей соответствующие ячейки декларации не заполняются.</w:t>
      </w:r>
    </w:p>
    <w:p w:rsidR="00000000" w:rsidRDefault="00337FCF">
      <w:pPr>
        <w:pStyle w:val="pj"/>
      </w:pPr>
      <w:r>
        <w:rPr>
          <w:rStyle w:val="s0"/>
        </w:rPr>
        <w:t>6. Приложения к декларации составляются в обязательном порядке при заполнении строк в декларации, требующих раскрытия соответствующих показателей.</w:t>
      </w:r>
    </w:p>
    <w:p w:rsidR="00000000" w:rsidRDefault="00337FCF">
      <w:pPr>
        <w:pStyle w:val="pj"/>
      </w:pPr>
      <w:r>
        <w:rPr>
          <w:rStyle w:val="s0"/>
        </w:rPr>
        <w:t>7. Приложен</w:t>
      </w:r>
      <w:r>
        <w:rPr>
          <w:rStyle w:val="s0"/>
        </w:rPr>
        <w:t>ия к декларации не составляются при отсутствии данных, подлежащих отражению в них.</w:t>
      </w:r>
    </w:p>
    <w:p w:rsidR="00000000" w:rsidRDefault="00337FCF">
      <w:pPr>
        <w:pStyle w:val="pj"/>
      </w:pPr>
      <w:r>
        <w:rPr>
          <w:rStyle w:val="s0"/>
        </w:rPr>
        <w:t>8. В случае превышения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</w:t>
      </w:r>
    </w:p>
    <w:p w:rsidR="00000000" w:rsidRDefault="00337FCF">
      <w:pPr>
        <w:pStyle w:val="pj"/>
      </w:pPr>
      <w:r>
        <w:rPr>
          <w:rStyle w:val="s0"/>
        </w:rPr>
        <w:t>9. В</w:t>
      </w:r>
      <w:r>
        <w:rPr>
          <w:rStyle w:val="s0"/>
        </w:rPr>
        <w:t xml:space="preserve">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337FCF">
      <w:pPr>
        <w:pStyle w:val="pj"/>
      </w:pPr>
      <w:r>
        <w:rPr>
          <w:rStyle w:val="s0"/>
        </w:rPr>
        <w:t>10.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337FCF">
      <w:pPr>
        <w:pStyle w:val="pj"/>
      </w:pPr>
      <w:r>
        <w:rPr>
          <w:rStyle w:val="s0"/>
        </w:rPr>
        <w:t>1</w:t>
      </w:r>
      <w:r>
        <w:rPr>
          <w:rStyle w:val="s0"/>
        </w:rPr>
        <w:t>1. При составлении декларации:</w:t>
      </w:r>
    </w:p>
    <w:p w:rsidR="00000000" w:rsidRDefault="00337FCF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337FCF">
      <w:pPr>
        <w:pStyle w:val="pj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32" w:anchor="sub_id=680000" w:history="1">
        <w:r>
          <w:rPr>
            <w:rStyle w:val="a4"/>
            <w:color w:val="0000FF"/>
            <w:u w:val="single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337FCF">
      <w:pPr>
        <w:pStyle w:val="pj"/>
      </w:pPr>
      <w:r>
        <w:rPr>
          <w:rStyle w:val="s0"/>
        </w:rPr>
        <w:t xml:space="preserve">12. Декларация подписывается налоговым агентом/вкладчиком (плательщиком) либо его </w:t>
      </w:r>
      <w:r>
        <w:rPr>
          <w:rStyle w:val="s0"/>
        </w:rPr>
        <w:t xml:space="preserve">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33" w:anchor="sub_id=610300" w:history="1">
        <w:r>
          <w:rPr>
            <w:rStyle w:val="a4"/>
            <w:color w:val="0000FF"/>
            <w:u w:val="single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337FCF">
      <w:pPr>
        <w:pStyle w:val="pj"/>
      </w:pPr>
      <w:r>
        <w:rPr>
          <w:rStyle w:val="s0"/>
        </w:rPr>
        <w:t>13. При представлении декларации:</w:t>
      </w:r>
    </w:p>
    <w:p w:rsidR="00000000" w:rsidRDefault="00337FCF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с отметкой органа государственных</w:t>
      </w:r>
      <w:r>
        <w:rPr>
          <w:rStyle w:val="s0"/>
        </w:rPr>
        <w:t xml:space="preserve"> доходов;</w:t>
      </w:r>
    </w:p>
    <w:p w:rsidR="00000000" w:rsidRDefault="00337FCF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337FCF">
      <w:pPr>
        <w:pStyle w:val="pj"/>
      </w:pPr>
      <w:r>
        <w:rPr>
          <w:rStyle w:val="s0"/>
        </w:rPr>
        <w:t>3) в электронном виде - налоговый агент получает уведомление о принятии или непринятии налоговой отчетно</w:t>
      </w:r>
      <w:r>
        <w:rPr>
          <w:rStyle w:val="s0"/>
        </w:rPr>
        <w:t>сти системой приема налоговой отчетности органов государственных доходов.</w:t>
      </w:r>
    </w:p>
    <w:p w:rsidR="00000000" w:rsidRDefault="00337FCF">
      <w:pPr>
        <w:pStyle w:val="pj"/>
      </w:pPr>
      <w:r>
        <w:rPr>
          <w:rStyle w:val="s0"/>
        </w:rPr>
        <w:t>14. В разделах «Общая информация о налогоплательщике» приложений указываются соответствующие данные, отраженные в разделе «Общая информация о налогоплательщике» декларации.</w:t>
      </w:r>
    </w:p>
    <w:p w:rsidR="00000000" w:rsidRDefault="00337FCF">
      <w:pPr>
        <w:pStyle w:val="pj"/>
      </w:pPr>
      <w:r>
        <w:rPr>
          <w:rStyle w:val="s0"/>
        </w:rPr>
        <w:t> 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c"/>
      </w:pPr>
      <w:r>
        <w:rPr>
          <w:rStyle w:val="s1"/>
        </w:rPr>
        <w:t>2. Со</w:t>
      </w:r>
      <w:r>
        <w:rPr>
          <w:rStyle w:val="s1"/>
        </w:rPr>
        <w:t>ставление декларации (форма 200.00)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j"/>
      </w:pPr>
      <w:r>
        <w:t>15. В разделе «Общая информация о налогоплательщике» налогоплательщик указывает следующие данные:</w:t>
      </w:r>
    </w:p>
    <w:p w:rsidR="00000000" w:rsidRDefault="00337FCF">
      <w:pPr>
        <w:pStyle w:val="pj"/>
      </w:pPr>
      <w: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337FCF">
      <w:pPr>
        <w:pStyle w:val="pj"/>
      </w:pPr>
      <w:r>
        <w:t>При исполнении</w:t>
      </w:r>
      <w:r>
        <w:t xml:space="preserve">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337FCF">
      <w:pPr>
        <w:pStyle w:val="pj"/>
      </w:pPr>
      <w:r>
        <w:t>2) налоговый период, за который представляется налоговая отчетность - отчетный ква</w:t>
      </w:r>
      <w:r>
        <w:t>ртал, в который входят отчетные налоговые периоды;</w:t>
      </w:r>
    </w:p>
    <w:p w:rsidR="00000000" w:rsidRDefault="00337FCF">
      <w:pPr>
        <w:pStyle w:val="pj"/>
      </w:pPr>
      <w:r>
        <w:t>3) наименование налогового агента/Ф.И.О вкладчика (плательщика).</w:t>
      </w:r>
    </w:p>
    <w:p w:rsidR="00000000" w:rsidRDefault="00337FCF">
      <w:pPr>
        <w:pStyle w:val="pj"/>
      </w:pPr>
      <w:r>
        <w:t>Указываются фамилия, имя, отчество (при его наличии) физического лица или наименование юридического лица в соответствии с учредительными док</w:t>
      </w:r>
      <w:r>
        <w:t>ументами.</w:t>
      </w:r>
    </w:p>
    <w:p w:rsidR="00000000" w:rsidRDefault="00337FCF">
      <w:pPr>
        <w:pStyle w:val="pj"/>
      </w:pPr>
      <w:r>
        <w:rPr>
          <w:rStyle w:val="s1"/>
          <w:b w:val="0"/>
          <w:bCs w:val="0"/>
        </w:rPr>
        <w:t>При исполнении налогового обязательства</w:t>
      </w:r>
      <w:r>
        <w:rPr>
          <w:rStyle w:val="s1"/>
        </w:rPr>
        <w:t xml:space="preserve"> </w:t>
      </w:r>
      <w:r>
        <w:rPr>
          <w:rStyle w:val="s1"/>
          <w:b w:val="0"/>
          <w:bCs w:val="0"/>
        </w:rPr>
        <w:t>доверительным управляющим в строке указывается</w:t>
      </w:r>
      <w:r>
        <w:t xml:space="preserve"> фамилия, имя, отчество (при его наличии) физического лица или </w:t>
      </w:r>
      <w:r>
        <w:rPr>
          <w:rStyle w:val="s1"/>
          <w:b w:val="0"/>
          <w:bCs w:val="0"/>
        </w:rPr>
        <w:t xml:space="preserve">наименование </w:t>
      </w:r>
      <w:r>
        <w:t>юридического лица-</w:t>
      </w:r>
      <w:r>
        <w:rPr>
          <w:rStyle w:val="s1"/>
          <w:b w:val="0"/>
          <w:bCs w:val="0"/>
        </w:rPr>
        <w:t xml:space="preserve">доверительного управляющего; </w:t>
      </w:r>
    </w:p>
    <w:p w:rsidR="00000000" w:rsidRDefault="00337FCF">
      <w:pPr>
        <w:pStyle w:val="pj"/>
      </w:pPr>
      <w:r>
        <w:t>4) вид декларации.</w:t>
      </w:r>
    </w:p>
    <w:p w:rsidR="00000000" w:rsidRDefault="00337FCF">
      <w:pPr>
        <w:pStyle w:val="pj"/>
      </w:pPr>
      <w:r>
        <w:rPr>
          <w:snapToGrid w:val="0"/>
        </w:rPr>
        <w:t>Соответствующие я</w:t>
      </w:r>
      <w:r>
        <w:rPr>
          <w:snapToGrid w:val="0"/>
        </w:rPr>
        <w:t xml:space="preserve">чейки отмечаются с учетом отнесения декларации к видам налоговой отчетности, указанным в </w:t>
      </w:r>
      <w:hyperlink r:id="rId34" w:anchor="sub_id=630000" w:history="1">
        <w:r>
          <w:rPr>
            <w:rStyle w:val="a4"/>
            <w:snapToGrid w:val="0"/>
            <w:color w:val="0000FF"/>
            <w:u w:val="single"/>
          </w:rPr>
          <w:t>статье 63</w:t>
        </w:r>
      </w:hyperlink>
      <w:r>
        <w:rPr>
          <w:snapToGrid w:val="0"/>
        </w:rPr>
        <w:t xml:space="preserve"> Налогового кодекса;</w:t>
      </w:r>
    </w:p>
    <w:p w:rsidR="00000000" w:rsidRDefault="00337FCF">
      <w:pPr>
        <w:pStyle w:val="pj"/>
      </w:pPr>
      <w:r>
        <w:rPr>
          <w:snapToGrid w:val="0"/>
        </w:rPr>
        <w:t>5) номер и дата уведомления.</w:t>
      </w:r>
      <w:r>
        <w:t xml:space="preserve"> </w:t>
      </w:r>
    </w:p>
    <w:p w:rsidR="00000000" w:rsidRDefault="00337FCF">
      <w:pPr>
        <w:pStyle w:val="pj"/>
      </w:pPr>
      <w:r>
        <w:t xml:space="preserve">Строки заполняются в случае представления вида декларации, предусмотренного </w:t>
      </w:r>
      <w:hyperlink r:id="rId35" w:anchor="sub_id=630304" w:history="1">
        <w:r>
          <w:rPr>
            <w:rStyle w:val="a4"/>
            <w:color w:val="0000FF"/>
            <w:u w:val="single"/>
          </w:rPr>
          <w:t>подпунктом 4) пункта 3 статьи 63</w:t>
        </w:r>
      </w:hyperlink>
      <w:r>
        <w:t xml:space="preserve"> Налогового кодекса</w:t>
      </w:r>
      <w:r>
        <w:rPr>
          <w:snapToGrid w:val="0"/>
        </w:rPr>
        <w:t>;</w:t>
      </w:r>
    </w:p>
    <w:p w:rsidR="00000000" w:rsidRDefault="00337FCF">
      <w:pPr>
        <w:pStyle w:val="pj"/>
      </w:pPr>
      <w:r>
        <w:rPr>
          <w:snapToGrid w:val="0"/>
        </w:rPr>
        <w:t xml:space="preserve">6) </w:t>
      </w:r>
      <w:r>
        <w:t>категория налогоплательщика.</w:t>
      </w:r>
    </w:p>
    <w:p w:rsidR="00000000" w:rsidRDefault="00337FCF">
      <w:pPr>
        <w:pStyle w:val="pj"/>
      </w:pPr>
      <w:r>
        <w:t>Ячейка отме</w:t>
      </w:r>
      <w:r>
        <w:t>чается, в случае если налогоплательщик относится к одной из категории, указанных в строках А, B, C.</w:t>
      </w:r>
    </w:p>
    <w:p w:rsidR="00000000" w:rsidRDefault="00337FCF">
      <w:pPr>
        <w:pStyle w:val="pj"/>
      </w:pPr>
      <w:r>
        <w:t xml:space="preserve">В случае если налогоплательщик, отметивший ячейку 6 В одновременно относится к категории 6А или 6С, то отмечает обе ячейки 6В и 6А или 6В и 6С; </w:t>
      </w:r>
    </w:p>
    <w:p w:rsidR="00000000" w:rsidRDefault="00337FCF">
      <w:pPr>
        <w:pStyle w:val="pj"/>
      </w:pPr>
      <w:r>
        <w:t>7) численно</w:t>
      </w:r>
      <w:r>
        <w:t xml:space="preserve">сть работников (человек). </w:t>
      </w:r>
    </w:p>
    <w:p w:rsidR="00000000" w:rsidRDefault="00337FCF">
      <w:pPr>
        <w:pStyle w:val="pj"/>
      </w:pPr>
      <w:r>
        <w:t>Указывается численность работников, которым начислены доходы в отчетном квартале;</w:t>
      </w:r>
    </w:p>
    <w:p w:rsidR="00000000" w:rsidRDefault="00337FCF">
      <w:pPr>
        <w:pStyle w:val="pj"/>
      </w:pPr>
      <w:r>
        <w:rPr>
          <w:snapToGrid w:val="0"/>
        </w:rPr>
        <w:t>8) наличие структурных подразделений, не признанных по решению юридического лица-резидента налоговыми агентами по индивидуальному подоходному налог</w:t>
      </w:r>
      <w:r>
        <w:rPr>
          <w:snapToGrid w:val="0"/>
        </w:rPr>
        <w:t>у и самостоятельными плательщиками по социальному налогу</w:t>
      </w:r>
      <w:r>
        <w:t xml:space="preserve">. </w:t>
      </w:r>
    </w:p>
    <w:p w:rsidR="00000000" w:rsidRDefault="00337FCF">
      <w:pPr>
        <w:pStyle w:val="pj"/>
      </w:pPr>
      <w:r>
        <w:t xml:space="preserve">При наличии у </w:t>
      </w:r>
      <w:r>
        <w:rPr>
          <w:snapToGrid w:val="0"/>
        </w:rPr>
        <w:t xml:space="preserve">юридического лица-резидента </w:t>
      </w:r>
      <w:r>
        <w:t xml:space="preserve">структурных подразделений, не признанных </w:t>
      </w:r>
      <w:r>
        <w:rPr>
          <w:snapToGrid w:val="0"/>
        </w:rPr>
        <w:t xml:space="preserve">налоговыми агентами по индивидуальному подоходному налогу и самостоятельными плательщиками по социальному налогу </w:t>
      </w:r>
      <w:r>
        <w:t>отмечается соответствующая ячейка. Обязательно для заполнения одной из ячеек;</w:t>
      </w:r>
    </w:p>
    <w:p w:rsidR="00000000" w:rsidRDefault="00337FCF">
      <w:pPr>
        <w:pStyle w:val="pj"/>
      </w:pPr>
      <w:r>
        <w:t xml:space="preserve">9) представленные приложения. </w:t>
      </w:r>
    </w:p>
    <w:p w:rsidR="00000000" w:rsidRDefault="00337FCF">
      <w:pPr>
        <w:pStyle w:val="pj"/>
      </w:pPr>
      <w:r>
        <w:t>Отмечаются ячейки представленных приложений;</w:t>
      </w:r>
    </w:p>
    <w:p w:rsidR="00000000" w:rsidRDefault="00337FCF">
      <w:pPr>
        <w:pStyle w:val="pj"/>
      </w:pPr>
      <w:r>
        <w:t>10) количество приложений 200.02.</w:t>
      </w:r>
    </w:p>
    <w:p w:rsidR="00000000" w:rsidRDefault="00337FCF">
      <w:pPr>
        <w:pStyle w:val="pj"/>
      </w:pPr>
      <w:r>
        <w:t>Указывается количество приложений 200.02, которое соответствует коли</w:t>
      </w:r>
      <w:r>
        <w:t xml:space="preserve">честву структурных подразделений юридического лица- резидента, не признанных </w:t>
      </w:r>
      <w:r>
        <w:rPr>
          <w:snapToGrid w:val="0"/>
        </w:rPr>
        <w:t>налоговыми агентами по индивидуальному подоходному налогу и самостоятельными плательщиками по социальному налогу</w:t>
      </w:r>
      <w:r>
        <w:t>;</w:t>
      </w:r>
    </w:p>
    <w:p w:rsidR="00000000" w:rsidRDefault="00337FCF">
      <w:pPr>
        <w:pStyle w:val="pj"/>
      </w:pPr>
      <w:r>
        <w:rPr>
          <w:rStyle w:val="s0"/>
        </w:rPr>
        <w:t>11) количество приложений 200.03.</w:t>
      </w:r>
    </w:p>
    <w:p w:rsidR="00000000" w:rsidRDefault="00337FCF">
      <w:pPr>
        <w:pStyle w:val="pj"/>
      </w:pPr>
      <w:r>
        <w:rPr>
          <w:rStyle w:val="s0"/>
        </w:rPr>
        <w:t>Указывается количество приложен</w:t>
      </w:r>
      <w:r>
        <w:rPr>
          <w:rStyle w:val="s0"/>
        </w:rPr>
        <w:t>ий 200.03, которое соответствует количеству контрактов, заключенных с Республикой Казахстан в установленном законодательством порядке.</w:t>
      </w:r>
    </w:p>
    <w:p w:rsidR="00000000" w:rsidRDefault="00337FCF">
      <w:pPr>
        <w:pStyle w:val="pj"/>
      </w:pPr>
      <w:r>
        <w:rPr>
          <w:rStyle w:val="s0"/>
        </w:rPr>
        <w:t>16. В разделе «Расчетные показатели»:</w:t>
      </w:r>
    </w:p>
    <w:p w:rsidR="00000000" w:rsidRDefault="00337FCF">
      <w:pPr>
        <w:pStyle w:val="pj"/>
      </w:pPr>
      <w:r>
        <w:rPr>
          <w:rStyle w:val="s0"/>
        </w:rPr>
        <w:t xml:space="preserve">1) строки 200.00.001 I, 200.00.001 II и 200.00.001 III предназначены для отражения </w:t>
      </w:r>
      <w:r>
        <w:rPr>
          <w:rStyle w:val="s0"/>
        </w:rPr>
        <w:t>суммы индивидуального подоходного налога, исчисленного с доходов, выплаченных физическим лицам и подлежащей перечислению в бюджет за каждый месяц отчетного квартала для налогового агента (в том числе, структурных подразделений, признанных налоговыми агента</w:t>
      </w:r>
      <w:r>
        <w:rPr>
          <w:rStyle w:val="s0"/>
        </w:rPr>
        <w:t xml:space="preserve">ми в соответствии со </w:t>
      </w:r>
      <w:hyperlink r:id="rId36" w:anchor="sub_id=1610000" w:history="1">
        <w:r>
          <w:rPr>
            <w:rStyle w:val="a4"/>
            <w:color w:val="0000FF"/>
            <w:u w:val="single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индивидуального подоходного налога, подлежащей уплате в бюджет за структурные подразделения, не </w:t>
      </w:r>
      <w:r>
        <w:rPr>
          <w:rStyle w:val="s0"/>
        </w:rPr>
        <w:t>признанные налоговыми агентами по индивидуальному подоходному налогу и самостоятельными плательщиками по социальному налогу, которые подлежат отражению в приложении 200.02 к данной форме.</w:t>
      </w:r>
    </w:p>
    <w:p w:rsidR="00000000" w:rsidRDefault="00337FCF">
      <w:pPr>
        <w:pStyle w:val="pj"/>
      </w:pPr>
      <w:r>
        <w:rPr>
          <w:rStyle w:val="s0"/>
        </w:rPr>
        <w:t xml:space="preserve">Строка 200.00.001 IV </w:t>
      </w:r>
      <w:r>
        <w:t>предназначена для отражения итоговой суммы нало</w:t>
      </w:r>
      <w:r>
        <w:t xml:space="preserve">га за отчетный квартал, определяемой как сумма строк 200.00.001 I, 200.00.001 II и 200.00.001 III; </w:t>
      </w:r>
    </w:p>
    <w:p w:rsidR="00000000" w:rsidRDefault="00337FCF">
      <w:pPr>
        <w:pStyle w:val="pj"/>
      </w:pPr>
      <w:r>
        <w:t xml:space="preserve">2) строки 200.00.002 I, 200.00.002 II и 200.00.002 III предназначены для отражения суммы обязательных пенсионных взносов, исчисленных с выплаченных доходов </w:t>
      </w:r>
      <w:r>
        <w:t xml:space="preserve">физических лиц и подлежащих перечислению в единый накопительный пенсионный фонд за каждый месяц отчетного квартала в соответствии с </w:t>
      </w:r>
      <w:hyperlink r:id="rId37" w:history="1">
        <w:r>
          <w:rPr>
            <w:rStyle w:val="a4"/>
            <w:color w:val="0000FF"/>
            <w:u w:val="single"/>
          </w:rPr>
          <w:t>пенсионным законодательством</w:t>
        </w:r>
      </w:hyperlink>
      <w:r>
        <w:t xml:space="preserve"> Республики Казахстан для налог</w:t>
      </w:r>
      <w:r>
        <w:t xml:space="preserve">ового агента (в том числе, структурных подразделений, признанных налоговыми агентами в соответствии со </w:t>
      </w:r>
      <w:hyperlink r:id="rId38" w:anchor="sub_id=1610000" w:history="1">
        <w:r>
          <w:rPr>
            <w:rStyle w:val="a4"/>
            <w:color w:val="0000FF"/>
            <w:u w:val="single"/>
          </w:rPr>
          <w:t>статьей 161</w:t>
        </w:r>
      </w:hyperlink>
      <w:r>
        <w:t xml:space="preserve"> Налогового кодекса), за исключением сумм обязательных пе</w:t>
      </w:r>
      <w:r>
        <w:t xml:space="preserve">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337FCF">
      <w:pPr>
        <w:pStyle w:val="pj"/>
      </w:pPr>
      <w:r>
        <w:t>Строка 200.00.002 IV предназначена для отражения итоговой суммы обязательных пенси</w:t>
      </w:r>
      <w:r>
        <w:t xml:space="preserve">онных взносов за отчетный квартал, определяемой как сумма строк 200.00.002 I, 200.00.002 II и 200.00.002 III; </w:t>
      </w:r>
    </w:p>
    <w:p w:rsidR="00000000" w:rsidRDefault="00337FCF">
      <w:pPr>
        <w:pStyle w:val="pj"/>
      </w:pPr>
      <w:r>
        <w:t>3) строки 200.00.003 I, 200.00.003 II, 200.00.003 III предназначены для отражения налоговым агентом (в том числе, структурными подразделениями, п</w:t>
      </w:r>
      <w:r>
        <w:t xml:space="preserve">ризнанными налоговыми агентами в соответствии со </w:t>
      </w:r>
      <w:hyperlink r:id="rId39" w:anchor="sub_id=1610000" w:history="1">
        <w:r>
          <w:rPr>
            <w:rStyle w:val="a4"/>
            <w:color w:val="0000FF"/>
            <w:u w:val="single"/>
          </w:rPr>
          <w:t>статьей 161</w:t>
        </w:r>
      </w:hyperlink>
      <w:r>
        <w:t xml:space="preserve"> Налогового кодекса) суммы обязательных профессиональных пенсионных взносов, исчисляемых с доходов, начисленных</w:t>
      </w:r>
      <w:r>
        <w:t xml:space="preserve"> работникам за месяц и подлежащих перечислению за работников в единый накопительный пенсионный фонд за каждый месяц отчетного квартала в соответствии с пенсионным законодательством Республики Казахстан, за исключением сумм обязательных профессиональных пен</w:t>
      </w:r>
      <w:r>
        <w:t xml:space="preserve">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337FCF">
      <w:pPr>
        <w:pStyle w:val="pj"/>
      </w:pPr>
      <w:r>
        <w:t>Строка 200.00.003 IV предназначена для отражения итоговой суммы обязательных профес</w:t>
      </w:r>
      <w:r>
        <w:t xml:space="preserve">сиональных пенсионных взносов за отчетный квартал, определяемой как сумма строк 200.00.003 I, 200.00.003 II и 200.00.003 III; </w:t>
      </w:r>
    </w:p>
    <w:p w:rsidR="00000000" w:rsidRDefault="00337FCF">
      <w:pPr>
        <w:pStyle w:val="pj"/>
      </w:pPr>
      <w:r>
        <w:t>4) строки 200.00.004 I, 200.00.004 II, 200.00.004 III предназначены для отражения суммы обязательных пенсионных взносов, подлежащ</w:t>
      </w:r>
      <w:r>
        <w:t>их перечислению в свою пользу в единый накопительный пенсионный фонд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</w:t>
      </w:r>
      <w:r>
        <w:t>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337FCF">
      <w:pPr>
        <w:pStyle w:val="pj"/>
      </w:pPr>
      <w:r>
        <w:t>Строка 200.00.004 IV предназначена для отражения итоговой суммы обязательных пенсионных взносов за отчетный квартал, определяемой ка</w:t>
      </w:r>
      <w:r>
        <w:t>к сумма строк 200.00.004 I, 200.00.004 II, 200.00.004 III;</w:t>
      </w:r>
    </w:p>
    <w:p w:rsidR="00000000" w:rsidRDefault="00337FCF">
      <w:pPr>
        <w:pStyle w:val="pj"/>
      </w:pPr>
      <w:r>
        <w:t xml:space="preserve">5) строки 200.00.005 I, 200.00.005 II и 200.00.005 III предназначены для отражения суммы социального налога, подлежащего уплате в бюджет, исчисленного в соответствии с </w:t>
      </w:r>
      <w:hyperlink r:id="rId40" w:anchor="sub_id=3580000" w:history="1">
        <w:r>
          <w:rPr>
            <w:rStyle w:val="a4"/>
            <w:color w:val="0000FF"/>
            <w:u w:val="single"/>
          </w:rPr>
          <w:t>пунктами 1, 3 статьи 358</w:t>
        </w:r>
      </w:hyperlink>
      <w:r>
        <w:t xml:space="preserve"> Налогового кодекса за каждый месяц отчетного квартала, и уменьшенного на сумму социальных отчислений, исчисленных в соответствии с </w:t>
      </w:r>
      <w:hyperlink r:id="rId41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об обязательном социальном страховании для налогового агента (в том числе, структурных подразделений, признанных налоговыми агентами в соответствии со </w:t>
      </w:r>
      <w:hyperlink r:id="rId42" w:anchor="sub_id=1610000" w:history="1">
        <w:r>
          <w:rPr>
            <w:rStyle w:val="a4"/>
            <w:color w:val="0000FF"/>
            <w:u w:val="single"/>
          </w:rPr>
          <w:t>статьей 161</w:t>
        </w:r>
      </w:hyperlink>
      <w:r>
        <w:t xml:space="preserve"> Налогового кодекса), за исключением суммы социального налога, подлежащей уплате в бюджет за структурные подразделения, не признанные налоговыми агентами по индивидуальному подоходному налогу и самостоятельными плательщиками по социально</w:t>
      </w:r>
      <w:r>
        <w:t xml:space="preserve">му налогу, которые подлежат отражению в приложении 200.02 к данной форме. </w:t>
      </w:r>
    </w:p>
    <w:p w:rsidR="00000000" w:rsidRDefault="00337FCF">
      <w:pPr>
        <w:pStyle w:val="pj"/>
      </w:pPr>
      <w:r>
        <w:t xml:space="preserve">При этом в строки 200.00.005 I, 200.00.005 II, 200.00.005 III и 200.00.005 IV не включаются суммы строк 200.03.003 I, 200.03.003 II, 200.03.003 III и 200.03.003 IY соответственно. </w:t>
      </w:r>
    </w:p>
    <w:p w:rsidR="00000000" w:rsidRDefault="00337FCF">
      <w:pPr>
        <w:pStyle w:val="pj"/>
      </w:pPr>
      <w:r>
        <w:t>Данные строки не заполняются - налогоплательщиками, применяющими специальный налоговый режим для юридических лиц - производителей сельскохозяйственной продукции, продукции аквакультуры (рыбоводства) и сельскохозяйственных кооперативов.</w:t>
      </w:r>
    </w:p>
    <w:p w:rsidR="00000000" w:rsidRDefault="00337FCF">
      <w:pPr>
        <w:pStyle w:val="pj"/>
      </w:pPr>
      <w:r>
        <w:t>Исчисление социально</w:t>
      </w:r>
      <w:r>
        <w:t>го налога, подлежащего уплате производится по каждому работнику.</w:t>
      </w:r>
    </w:p>
    <w:p w:rsidR="00000000" w:rsidRDefault="00337FCF">
      <w:pPr>
        <w:pStyle w:val="pj"/>
      </w:pPr>
      <w:r>
        <w:t xml:space="preserve">Строка 200.00.005 IV предназначена для отражения итоговой суммы налога за отчетный квартал, определяемой как сумма строк 200.00.005 I, 200.00.005 II и 200.00.005 III; </w:t>
      </w:r>
    </w:p>
    <w:p w:rsidR="00000000" w:rsidRDefault="00337FCF">
      <w:pPr>
        <w:pStyle w:val="pj"/>
      </w:pPr>
      <w:r>
        <w:t>6) в случае представлен</w:t>
      </w:r>
      <w:r>
        <w:t xml:space="preserve">ия декларации налогоплательщиками, применяющими специальный налоговый режим для юридических лиц- производителей сельскохозяйственной продукции, продукции аквакультуры (рыбоводства) и сельскохозяйственных кооперативов, сумма социального налога, подлежащего </w:t>
      </w:r>
      <w:r>
        <w:t xml:space="preserve">уплате в бюджет, отражается в строке 200.00.006 с учетом особенности, установленной </w:t>
      </w:r>
      <w:hyperlink r:id="rId43" w:anchor="sub_id=4510000" w:history="1">
        <w:r>
          <w:rPr>
            <w:rStyle w:val="a4"/>
            <w:color w:val="0000FF"/>
            <w:u w:val="single"/>
          </w:rPr>
          <w:t>статьей 451</w:t>
        </w:r>
      </w:hyperlink>
      <w:r>
        <w:t xml:space="preserve"> Налогового кодекса (при заполнении ячейки 6 В). </w:t>
      </w:r>
    </w:p>
    <w:p w:rsidR="00000000" w:rsidRDefault="00337FCF">
      <w:pPr>
        <w:pStyle w:val="pj"/>
      </w:pPr>
      <w:r>
        <w:t>Строки 200.00.006 I, 200.0</w:t>
      </w:r>
      <w:r>
        <w:t>0.006 II и 200.00.006 III предназначены для отражения суммы социального налога за каждый месяц отчетного квартала.</w:t>
      </w:r>
    </w:p>
    <w:p w:rsidR="00000000" w:rsidRDefault="00337FCF">
      <w:pPr>
        <w:pStyle w:val="pj"/>
      </w:pPr>
      <w:r>
        <w:t xml:space="preserve">Строка 200.00.006 IV предназначена для отражения итоговой общей суммы налога за отчетный квартал, определяемой как сумма строк 200.00.006 I, </w:t>
      </w:r>
      <w:r>
        <w:t xml:space="preserve">200.00.006 II и 200.00.006 III; </w:t>
      </w:r>
    </w:p>
    <w:p w:rsidR="00000000" w:rsidRDefault="00337FCF">
      <w:pPr>
        <w:pStyle w:val="pj"/>
      </w:pPr>
      <w:r>
        <w:t xml:space="preserve">7) строки 200.00.007 I, 200.00.007 II и 200.00.007 III предназначены для отражения суммы социального налога, подлежащего уплате в бюджет, исчисленного в соответствии с </w:t>
      </w:r>
      <w:hyperlink r:id="rId44" w:anchor="sub_id=3580200" w:history="1">
        <w:r>
          <w:rPr>
            <w:rStyle w:val="a4"/>
            <w:color w:val="0000FF"/>
            <w:u w:val="single"/>
          </w:rPr>
          <w:t>пунктом 2 статьи 358</w:t>
        </w:r>
      </w:hyperlink>
      <w:r>
        <w:t xml:space="preserve"> Налогового кодекса, уменьшенного на сумму социальных отчислений и уплачиваемого налогоплательщиком за себя и за работников за каждый месяц отчетного квартала. </w:t>
      </w:r>
    </w:p>
    <w:p w:rsidR="00000000" w:rsidRDefault="00337FCF">
      <w:pPr>
        <w:pStyle w:val="pj"/>
      </w:pPr>
      <w:r>
        <w:t>Строка 200.00.007 IV предназначена для отраже</w:t>
      </w:r>
      <w:r>
        <w:t xml:space="preserve">ния итоговой суммы налога за отчетный квартал, определяемой как сумма строк 200.00.007 I, 200.00.007 II и 200.00.007 III; </w:t>
      </w:r>
    </w:p>
    <w:p w:rsidR="00000000" w:rsidRDefault="00337FCF">
      <w:pPr>
        <w:pStyle w:val="pj"/>
      </w:pPr>
      <w:r>
        <w:t>8) строки 200.00.008 I, 200.00.008 II, 200.00.008 III предназначены для отражения суммы социальных отчислений в каждом месяце отчетно</w:t>
      </w:r>
      <w:r>
        <w:t xml:space="preserve">го квартала, определяемых в соответствии с Законом об обязательном социальном страховании, для налогового агента (в том числе, структурных подразделений, признанных налоговыми агентами в соответствии со </w:t>
      </w:r>
      <w:hyperlink r:id="rId45" w:anchor="sub_id=1610000" w:history="1">
        <w:r>
          <w:rPr>
            <w:rStyle w:val="a4"/>
            <w:color w:val="0000FF"/>
            <w:u w:val="single"/>
          </w:rPr>
          <w:t>статьей 161</w:t>
        </w:r>
      </w:hyperlink>
      <w:r>
        <w:t xml:space="preserve"> Налогового кодекса), за исключением суммы социальных отчислений, подлежащих уплате в бюджет за структурные подразделения, не признанные налоговыми агентами, которые подлежат отражению в приложении 200.02 к данной</w:t>
      </w:r>
      <w:r>
        <w:t xml:space="preserve"> форме. </w:t>
      </w:r>
    </w:p>
    <w:p w:rsidR="00000000" w:rsidRDefault="00337FCF">
      <w:pPr>
        <w:pStyle w:val="pj"/>
      </w:pPr>
      <w:r>
        <w:t>Строка 200.00.008 IV предназначена для отражения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337FCF">
      <w:pPr>
        <w:pStyle w:val="pj"/>
      </w:pPr>
      <w:r>
        <w:t>9) строки 200.00.009 I, 200.00.009 II, 200.00.009 III предназначе</w:t>
      </w:r>
      <w:r>
        <w:t>ны для отражения суммы социальных отчислений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</w:t>
      </w:r>
      <w:r>
        <w:t xml:space="preserve">ии и патента), частными нотариусами, частными судебными исполнителями, адвокатами, профессиональными медиаторами. </w:t>
      </w:r>
    </w:p>
    <w:p w:rsidR="00000000" w:rsidRDefault="00337FCF">
      <w:pPr>
        <w:pStyle w:val="pj"/>
      </w:pPr>
      <w:r>
        <w:t>Строка 200.00.009 IV предназначена для отражения итоговой суммы социальных отчислений за отчетного квартала, определяемой как сумма строк 200.00.009 I, 200.00.009 II, 200.00.009 III.</w:t>
      </w:r>
    </w:p>
    <w:p w:rsidR="00000000" w:rsidRDefault="00337FCF">
      <w:pPr>
        <w:pStyle w:val="pj"/>
      </w:pPr>
      <w:r>
        <w:rPr>
          <w:rStyle w:val="s0"/>
        </w:rPr>
        <w:t>17. В разделе «Ответственность налогоплательщика»:</w:t>
      </w:r>
    </w:p>
    <w:p w:rsidR="00000000" w:rsidRDefault="00337FCF">
      <w:pPr>
        <w:pStyle w:val="pj"/>
      </w:pPr>
      <w:r>
        <w:t>1) в поле «Ф.И.О. Руко</w:t>
      </w:r>
      <w:r>
        <w:t xml:space="preserve">водителя/Ф.И.О. вкладчика (плательщика)» указываются фамилия, имя, отчество (при его наличии) руководителя в соответствии с учредительными документами/вкладчика (плательщика), в соответствии с документами, удостоверяющего личность. </w:t>
      </w:r>
    </w:p>
    <w:p w:rsidR="00000000" w:rsidRDefault="00337FCF">
      <w:pPr>
        <w:pStyle w:val="pj"/>
      </w:pPr>
      <w:r>
        <w:t>Если декларация предста</w:t>
      </w:r>
      <w:r>
        <w:t>вляется индивидуальным предпринимателем, адвокатом, частным нотариусом, частным судебным исполнителем, профессиональным медиатором указываются его фамилия, имя, отчество (при его наличии), в соответствии с документами, удостоверяющими личность.</w:t>
      </w:r>
    </w:p>
    <w:p w:rsidR="00000000" w:rsidRDefault="00337FCF">
      <w:pPr>
        <w:pStyle w:val="pj"/>
      </w:pPr>
      <w:r>
        <w:rPr>
          <w:rStyle w:val="s1"/>
          <w:b w:val="0"/>
          <w:bCs w:val="0"/>
        </w:rPr>
        <w:t>При исполне</w:t>
      </w:r>
      <w:r>
        <w:rPr>
          <w:rStyle w:val="s1"/>
          <w:b w:val="0"/>
          <w:bCs w:val="0"/>
        </w:rPr>
        <w:t>нии налогового обязательства</w:t>
      </w:r>
      <w:r>
        <w:rPr>
          <w:rStyle w:val="s1"/>
        </w:rPr>
        <w:t xml:space="preserve"> </w:t>
      </w:r>
      <w:r>
        <w:rPr>
          <w:rStyle w:val="s1"/>
          <w:b w:val="0"/>
          <w:bCs w:val="0"/>
        </w:rPr>
        <w:t xml:space="preserve">доверительным управляющим </w:t>
      </w:r>
      <w:r>
        <w:t xml:space="preserve">указываются фамилия, имя, отчество (при его наличии) </w:t>
      </w:r>
      <w:r>
        <w:rPr>
          <w:rStyle w:val="s1"/>
          <w:b w:val="0"/>
          <w:bCs w:val="0"/>
        </w:rPr>
        <w:t>доверительного управляющего</w:t>
      </w:r>
      <w:r>
        <w:t xml:space="preserve"> </w:t>
      </w:r>
      <w:r>
        <w:t>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337FCF">
      <w:pPr>
        <w:pStyle w:val="pj"/>
      </w:pPr>
      <w:r>
        <w:t>2) дата подачи декларации.</w:t>
      </w:r>
    </w:p>
    <w:p w:rsidR="00000000" w:rsidRDefault="00337FCF">
      <w:pPr>
        <w:pStyle w:val="pj"/>
      </w:pPr>
      <w:r>
        <w:t>Указывается текущая дата представления декларации в орган государственных доходов;</w:t>
      </w:r>
    </w:p>
    <w:p w:rsidR="00000000" w:rsidRDefault="00337FCF">
      <w:pPr>
        <w:pStyle w:val="pj"/>
      </w:pPr>
      <w:r>
        <w:t>3</w:t>
      </w:r>
      <w:r>
        <w:t>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337FCF">
      <w:pPr>
        <w:pStyle w:val="pj"/>
      </w:pPr>
      <w:r>
        <w:t>Указывается код органа государственных доходов по месту регистрационного учета налогового агента;</w:t>
      </w:r>
    </w:p>
    <w:p w:rsidR="00000000" w:rsidRDefault="00337FCF">
      <w:pPr>
        <w:pStyle w:val="pj"/>
      </w:pPr>
      <w:r>
        <w:t>4) код органа государственных доходов - бенефиц</w:t>
      </w:r>
      <w:r>
        <w:t>иара по обязательным пенсионным взносам и социальным отчислениям.</w:t>
      </w:r>
    </w:p>
    <w:p w:rsidR="00000000" w:rsidRDefault="00337FCF">
      <w:pPr>
        <w:pStyle w:val="pj"/>
      </w:pPr>
      <w:r>
        <w:t>Указывается код органа государственных доходов по месту нахождения (жительства) налогового агента, вкладчика (плательщика);</w:t>
      </w:r>
    </w:p>
    <w:p w:rsidR="00000000" w:rsidRDefault="00337FCF">
      <w:pPr>
        <w:pStyle w:val="pj"/>
      </w:pPr>
      <w:r>
        <w:t>5) в поле «Ф.И.О. должностного лица, принявшего декларацию» указыв</w:t>
      </w:r>
      <w:r>
        <w:t>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337FCF">
      <w:pPr>
        <w:pStyle w:val="pj"/>
      </w:pPr>
      <w:r>
        <w:t>6) дата приема декларации.</w:t>
      </w:r>
    </w:p>
    <w:p w:rsidR="00000000" w:rsidRDefault="00337FCF">
      <w:pPr>
        <w:pStyle w:val="pj"/>
      </w:pPr>
      <w:r>
        <w:t xml:space="preserve">Указывается дата представления декларации в соответствии с </w:t>
      </w:r>
      <w:hyperlink r:id="rId46" w:anchor="sub_id=5840200" w:history="1">
        <w:r>
          <w:rPr>
            <w:rStyle w:val="a4"/>
            <w:color w:val="0000FF"/>
            <w:u w:val="single"/>
          </w:rPr>
          <w:t>пунктом 2 статьи 584</w:t>
        </w:r>
      </w:hyperlink>
      <w:r>
        <w:t xml:space="preserve"> Налогового кодекса;</w:t>
      </w:r>
    </w:p>
    <w:p w:rsidR="00000000" w:rsidRDefault="00337FCF">
      <w:pPr>
        <w:pStyle w:val="pj"/>
      </w:pPr>
      <w:r>
        <w:t xml:space="preserve">7) входящий номер документа. </w:t>
      </w:r>
    </w:p>
    <w:p w:rsidR="00000000" w:rsidRDefault="00337FCF">
      <w:pPr>
        <w:pStyle w:val="pj"/>
      </w:pPr>
      <w:r>
        <w:t xml:space="preserve">Указывается регистрационный номер декларации, присваиваемый органом государственных доходов; </w:t>
      </w:r>
    </w:p>
    <w:p w:rsidR="00000000" w:rsidRDefault="00337FCF">
      <w:pPr>
        <w:pStyle w:val="pj"/>
      </w:pPr>
      <w:r>
        <w:t xml:space="preserve">8) дата почтового штемпеля. </w:t>
      </w:r>
    </w:p>
    <w:p w:rsidR="00000000" w:rsidRDefault="00337FCF">
      <w:pPr>
        <w:pStyle w:val="pj"/>
      </w:pPr>
      <w:r>
        <w:t>Указывается дата почтового штемпеля</w:t>
      </w:r>
      <w:r>
        <w:t>, проставленного почтовой или иной организацией связи.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c"/>
      </w:pPr>
      <w:r>
        <w:rPr>
          <w:rStyle w:val="s1"/>
        </w:rPr>
        <w:br/>
        <w:t>3. Составление формы 200.01 - Исчисление индивидуального подоходного налога и социального налога, обязательных пенсионных взносов, обязательных профессиональных пенсионных взносов, социальных отчисл</w:t>
      </w:r>
      <w:r>
        <w:rPr>
          <w:rStyle w:val="s1"/>
        </w:rPr>
        <w:t>ений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j"/>
      </w:pPr>
      <w:r>
        <w:t>18. В разделе «Индивидуальный подоходный налог»:</w:t>
      </w:r>
    </w:p>
    <w:p w:rsidR="00000000" w:rsidRDefault="00337FCF">
      <w:pPr>
        <w:pStyle w:val="pj"/>
      </w:pPr>
      <w:r>
        <w:t>1) строки 200.01.001 I, 200.01.001 II и 200.01.001 III предназначены для отражения суммы доходов, начисленных налоговым агентом физическим лицам за каждый месяц отчетного квартала, в том числе, доходы</w:t>
      </w:r>
      <w:r>
        <w:t xml:space="preserve">, полученные работником от работодателя в денежной или натуральной форме, включая доходы, полученные в виде материальной выгоды, а также </w:t>
      </w:r>
      <w:r>
        <w:rPr>
          <w:rStyle w:val="s0"/>
        </w:rPr>
        <w:t>по заключенным с работодателем в соответствии с законодательством Республики Казахстан договорам гражданско</w:t>
      </w:r>
      <w:r>
        <w:t>-</w:t>
      </w:r>
      <w:r>
        <w:rPr>
          <w:rStyle w:val="s0"/>
        </w:rPr>
        <w:t>правового х</w:t>
      </w:r>
      <w:r>
        <w:rPr>
          <w:rStyle w:val="s0"/>
        </w:rPr>
        <w:t xml:space="preserve">арактера, в том числе доходы, отраженные в </w:t>
      </w:r>
      <w:hyperlink r:id="rId47" w:anchor="sub_id=1560000" w:history="1">
        <w:r>
          <w:rPr>
            <w:rStyle w:val="a4"/>
            <w:color w:val="0000FF"/>
            <w:u w:val="single"/>
          </w:rPr>
          <w:t>статье 156</w:t>
        </w:r>
      </w:hyperlink>
      <w:r>
        <w:rPr>
          <w:rStyle w:val="s0"/>
        </w:rPr>
        <w:t xml:space="preserve"> Налогового кодекса.</w:t>
      </w:r>
    </w:p>
    <w:p w:rsidR="00000000" w:rsidRDefault="00337FCF">
      <w:pPr>
        <w:pStyle w:val="pj"/>
      </w:pPr>
      <w:r>
        <w:t>Строка 200.01.001 IV предназначена для отражения итоговой суммы доходов за отчетный квартал, опре</w:t>
      </w:r>
      <w:r>
        <w:t>деляемой как сумма строк 200.01.001 I, 200.01.001 II и 200.01.001 III. Строка 200.01.001 IV включает, в том числе, сумму строк 200.01.001 А и 200.01.001 В.</w:t>
      </w:r>
    </w:p>
    <w:p w:rsidR="00000000" w:rsidRDefault="00337FCF">
      <w:pPr>
        <w:pStyle w:val="pj"/>
      </w:pPr>
      <w:r>
        <w:t>Строка 200.01.001 А предназначена для отражения суммы доходов, начисленных работникам за отчетный кв</w:t>
      </w:r>
      <w:r>
        <w:t>артал.</w:t>
      </w:r>
    </w:p>
    <w:p w:rsidR="00000000" w:rsidRDefault="00337FCF">
      <w:pPr>
        <w:pStyle w:val="pj"/>
      </w:pPr>
      <w:r>
        <w:t>Строка 200.01.001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337FCF">
      <w:pPr>
        <w:pStyle w:val="pj"/>
      </w:pPr>
      <w:r>
        <w:t>2) строки 200.01.002 I, 200.01.002 II и 200.01.002 III предназначены для отражения суммы индивидуального подо</w:t>
      </w:r>
      <w:r>
        <w:t>ходного налога, исчисленного с доходов, начисленных физическим лицам в каждом месяце отчетного квартала.</w:t>
      </w:r>
    </w:p>
    <w:p w:rsidR="00000000" w:rsidRDefault="00337FCF">
      <w:pPr>
        <w:pStyle w:val="pj"/>
      </w:pPr>
      <w:r>
        <w:t xml:space="preserve">Строка 200.01.002 IV предназначена для отражения итоговой суммы налога за отчетный квартал, определяемой как сумма строк 200.01.002 I, 200.01.002 II и </w:t>
      </w:r>
      <w:r>
        <w:t>200.01.002 III;</w:t>
      </w:r>
    </w:p>
    <w:p w:rsidR="00000000" w:rsidRDefault="00337FCF">
      <w:pPr>
        <w:pStyle w:val="pj"/>
      </w:pPr>
      <w:r>
        <w:t>3) строка 200.01.003 предназначена для отражения суммы задолженности по доходам, начисленным, но не выплаченным налоговым агентом физическим лицам на конец отчетного квартала, без учета обязательных, добровольных пенсионных и обязательных п</w:t>
      </w:r>
      <w:r>
        <w:t>рофессиональных пенсионных взносов, страховых премий и индивидуального подоходного налога;</w:t>
      </w:r>
    </w:p>
    <w:p w:rsidR="00000000" w:rsidRDefault="00337FCF">
      <w:pPr>
        <w:pStyle w:val="pj"/>
      </w:pPr>
      <w:r>
        <w:t>4) строка 200.01.004 предназначена для отражения суммы индивидуального подоходного налога по доходам, начисленным, но не выплаченным на начало отчетного квартала;</w:t>
      </w:r>
    </w:p>
    <w:p w:rsidR="00000000" w:rsidRDefault="00337FCF">
      <w:pPr>
        <w:pStyle w:val="pj"/>
      </w:pPr>
      <w:r>
        <w:t xml:space="preserve">5) строка 200.01.005 предназначена для отражения суммы индивидуального подоходного налога по доходам, начисленным, но не выплаченным на конец отчетного квартала; </w:t>
      </w:r>
    </w:p>
    <w:p w:rsidR="00000000" w:rsidRDefault="00337FCF">
      <w:pPr>
        <w:pStyle w:val="pj"/>
      </w:pPr>
      <w:r>
        <w:t>6) строки 200.01.006 I, 200.01.006 II и 200.01.006 III предназначены для отражения суммы дохо</w:t>
      </w:r>
      <w:r>
        <w:t xml:space="preserve">дов, выплаченных физическим лицам в каждом месяце отчетного квартала. </w:t>
      </w:r>
    </w:p>
    <w:p w:rsidR="00000000" w:rsidRDefault="00337FCF">
      <w:pPr>
        <w:pStyle w:val="pj"/>
      </w:pPr>
      <w:r>
        <w:t>Строка 200.01.006 IV предназначена для отражения итоговой суммы доходов за отчетный квартал, определяемой как сумма строк 200.01.006 I, 200.01.006 II и 200.01.006 III.</w:t>
      </w:r>
    </w:p>
    <w:p w:rsidR="00000000" w:rsidRDefault="00337FCF">
      <w:pPr>
        <w:pStyle w:val="pj"/>
      </w:pPr>
      <w:r>
        <w:rPr>
          <w:rStyle w:val="s0"/>
        </w:rPr>
        <w:t>19. В разделе «Об</w:t>
      </w:r>
      <w:r>
        <w:rPr>
          <w:rStyle w:val="s0"/>
        </w:rPr>
        <w:t>язательные пенсионные взносы, обязательные профессиональные пенсионные взносы»:</w:t>
      </w:r>
    </w:p>
    <w:p w:rsidR="00000000" w:rsidRDefault="00337FCF">
      <w:pPr>
        <w:pStyle w:val="pj"/>
      </w:pPr>
      <w:r>
        <w:rPr>
          <w:rStyle w:val="s0"/>
        </w:rPr>
        <w:t>1) строки 200.01.007 I, 200.01.007 II и 200.01.007 III предназначены для отражения суммы доходов, начисленных физическим лицам, с которых удерживаются (начисляются) обязательны</w:t>
      </w:r>
      <w:r>
        <w:rPr>
          <w:rStyle w:val="s0"/>
        </w:rPr>
        <w:t xml:space="preserve">е пенсионные взносы за каждый месяц отчетного квартала в соответствии с </w:t>
      </w:r>
      <w:hyperlink r:id="rId48" w:history="1">
        <w:r>
          <w:rPr>
            <w:rStyle w:val="a4"/>
            <w:color w:val="0000FF"/>
            <w:u w:val="single"/>
          </w:rPr>
          <w:t>пенсионным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37FCF">
      <w:pPr>
        <w:pStyle w:val="pj"/>
      </w:pPr>
      <w:r>
        <w:rPr>
          <w:rStyle w:val="s0"/>
        </w:rPr>
        <w:t>Строка 200.01.007 IV предназначена для отражения итоговой суммы нало</w:t>
      </w:r>
      <w:r>
        <w:rPr>
          <w:rStyle w:val="s0"/>
        </w:rPr>
        <w:t>га за отчетный квартал, определяемой как сумма строк 200.01.007 I, 200.01.007 II и 200.01.007 III;</w:t>
      </w:r>
    </w:p>
    <w:p w:rsidR="00000000" w:rsidRDefault="00337FCF">
      <w:pPr>
        <w:pStyle w:val="pj"/>
      </w:pPr>
      <w:r>
        <w:rPr>
          <w:rStyle w:val="s0"/>
        </w:rPr>
        <w:t>2) строки 200.01.008 I, 200.01.008 II и 200.01.008 III предназначены для отражения суммы доходов, начисленных физическим лицам, с которых исчисляются (начисл</w:t>
      </w:r>
      <w:r>
        <w:rPr>
          <w:rStyle w:val="s0"/>
        </w:rPr>
        <w:t>яются) обязательные профессиональные пенсионные взносы за каждый месяц отчетного квартала в соответствии с пенсионным законодательством Республики Казахстан.</w:t>
      </w:r>
    </w:p>
    <w:p w:rsidR="00000000" w:rsidRDefault="00337FCF">
      <w:pPr>
        <w:pStyle w:val="pj"/>
      </w:pPr>
      <w:r>
        <w:rPr>
          <w:rStyle w:val="s0"/>
        </w:rPr>
        <w:t>Строка 200.01.008 IV предназначена для отражения итоговой суммы налога за отчетный квартал, опреде</w:t>
      </w:r>
      <w:r>
        <w:rPr>
          <w:rStyle w:val="s0"/>
        </w:rPr>
        <w:t>ляемой как сумма строк 200.01.008 I, 200.01.008 II и 200.01.008 III;</w:t>
      </w:r>
    </w:p>
    <w:p w:rsidR="00000000" w:rsidRDefault="00337FCF">
      <w:pPr>
        <w:pStyle w:val="pj"/>
      </w:pPr>
      <w:r>
        <w:rPr>
          <w:rStyle w:val="s0"/>
        </w:rPr>
        <w:t>3) строки 200.01.009 I, 200.01.009 II, 200.01.009 III предназначены для отражения суммы заявляемого дохода в свою пользу за каждый месяц отчетного квартала индивидуальными предпринимателя</w:t>
      </w:r>
      <w:r>
        <w:rPr>
          <w:rStyle w:val="s0"/>
        </w:rPr>
        <w:t>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337FCF">
      <w:pPr>
        <w:pStyle w:val="pj"/>
      </w:pPr>
      <w:r>
        <w:rPr>
          <w:rStyle w:val="s0"/>
        </w:rPr>
        <w:t>Строка 200.</w:t>
      </w:r>
      <w:r>
        <w:rPr>
          <w:rStyle w:val="s0"/>
        </w:rPr>
        <w:t>01.009 IV предназначена для отражения итоговой суммы заявляемого дохода за отчетный квартал, определяемой как сумма строк 200.01.009 I, 200.01.009 II, 200.01.009 III.</w:t>
      </w:r>
    </w:p>
    <w:p w:rsidR="00000000" w:rsidRDefault="00337FCF">
      <w:pPr>
        <w:pStyle w:val="pj"/>
      </w:pPr>
      <w:r>
        <w:rPr>
          <w:rStyle w:val="s0"/>
        </w:rPr>
        <w:t>20. Раздел «Численность и расходы по оплате труда работников-инвалидов» заполняется специ</w:t>
      </w:r>
      <w:r>
        <w:rPr>
          <w:rStyle w:val="s0"/>
        </w:rPr>
        <w:t xml:space="preserve">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</w:t>
      </w:r>
      <w:hyperlink r:id="rId49" w:anchor="sub_id=1350300" w:history="1">
        <w:r>
          <w:rPr>
            <w:rStyle w:val="a4"/>
            <w:color w:val="0000FF"/>
            <w:u w:val="single"/>
          </w:rPr>
          <w:t>пункта 3 ст</w:t>
        </w:r>
        <w:r>
          <w:rPr>
            <w:rStyle w:val="a4"/>
            <w:color w:val="0000FF"/>
            <w:u w:val="single"/>
          </w:rPr>
          <w:t>атьи 135</w:t>
        </w:r>
      </w:hyperlink>
      <w:r>
        <w:rPr>
          <w:rStyle w:val="s0"/>
        </w:rPr>
        <w:t xml:space="preserve"> Налогового кодекса. В данном разделе:</w:t>
      </w:r>
    </w:p>
    <w:p w:rsidR="00000000" w:rsidRDefault="00337FCF">
      <w:pPr>
        <w:pStyle w:val="pj"/>
      </w:pPr>
      <w:r>
        <w:rPr>
          <w:rStyle w:val="s0"/>
        </w:rPr>
        <w:t>1) строки 200.01.010 I, 200.01.010 II и 200.01.010 III предназначены для отражения численности работников-инвалидов за каждый месяц отчетного квартала;</w:t>
      </w:r>
    </w:p>
    <w:p w:rsidR="00000000" w:rsidRDefault="00337FCF">
      <w:pPr>
        <w:pStyle w:val="pj"/>
      </w:pPr>
      <w:r>
        <w:rPr>
          <w:rStyle w:val="s0"/>
        </w:rPr>
        <w:t>2) строки 200.01.011 I, 200.01.011 II и 200.01.011 III пр</w:t>
      </w:r>
      <w:r>
        <w:rPr>
          <w:rStyle w:val="s0"/>
        </w:rPr>
        <w:t>едназначены для отражения удельного веса численности работников-инвалидов в общей численности работников за каждый месяц отчетного квартала;</w:t>
      </w:r>
    </w:p>
    <w:p w:rsidR="00000000" w:rsidRDefault="00337FCF">
      <w:pPr>
        <w:pStyle w:val="pj"/>
      </w:pPr>
      <w:r>
        <w:rPr>
          <w:rStyle w:val="s0"/>
        </w:rPr>
        <w:t>3) строки 200.01.012 I, 200.01.012 II и 200.01.012 III предназначены для отражения удельного веса расходов по оплат</w:t>
      </w:r>
      <w:r>
        <w:rPr>
          <w:rStyle w:val="s0"/>
        </w:rPr>
        <w:t>е труда работников-инвалидов в общих расходах по оплате труда за каждый месяц отчетного квартала.</w:t>
      </w:r>
    </w:p>
    <w:p w:rsidR="00000000" w:rsidRDefault="00337FCF">
      <w:pPr>
        <w:pStyle w:val="pj"/>
      </w:pPr>
      <w:r>
        <w:rPr>
          <w:rStyle w:val="s0"/>
        </w:rPr>
        <w:t xml:space="preserve">21. Раздел «Социальный налог с применением ставок, установленных </w:t>
      </w:r>
      <w:hyperlink r:id="rId50" w:anchor="sub_id=3580000" w:history="1">
        <w:r>
          <w:rPr>
            <w:rStyle w:val="a4"/>
            <w:color w:val="0000FF"/>
            <w:u w:val="single"/>
          </w:rPr>
          <w:t>пунктами</w:t>
        </w:r>
        <w:r>
          <w:rPr>
            <w:rStyle w:val="a4"/>
            <w:color w:val="0000FF"/>
            <w:u w:val="single"/>
          </w:rPr>
          <w:t xml:space="preserve"> 1, 3 статьи 358</w:t>
        </w:r>
      </w:hyperlink>
      <w:r>
        <w:rPr>
          <w:rStyle w:val="s0"/>
        </w:rPr>
        <w:t xml:space="preserve"> Налогового кодекса» заполняется юридическими лицами-резидентами Республики Казахстан, а также нерезидентами, осуществляющими деятельность в Республике Казахстан через постоянное учреждение в соответствии со </w:t>
      </w:r>
      <w:hyperlink r:id="rId51" w:anchor="sub_id=1910000" w:history="1">
        <w:r>
          <w:rPr>
            <w:rStyle w:val="a4"/>
            <w:color w:val="0000FF"/>
            <w:u w:val="single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</w:t>
      </w:r>
    </w:p>
    <w:p w:rsidR="00000000" w:rsidRDefault="00337FCF">
      <w:pPr>
        <w:pStyle w:val="pj"/>
      </w:pPr>
      <w:r>
        <w:rPr>
          <w:rStyle w:val="s0"/>
        </w:rPr>
        <w:t>В данном разделе:</w:t>
      </w:r>
    </w:p>
    <w:p w:rsidR="00000000" w:rsidRDefault="00337FCF">
      <w:pPr>
        <w:pStyle w:val="pj"/>
      </w:pPr>
      <w:r>
        <w:rPr>
          <w:rStyle w:val="s0"/>
        </w:rPr>
        <w:t>1) строки 200.01.013 I, 200.01.013 II и 200.01.013 III предназначены для отражения доходов, являющихся объектом обложени</w:t>
      </w:r>
      <w:r>
        <w:rPr>
          <w:rStyle w:val="s0"/>
        </w:rPr>
        <w:t>я социальным налогом за каждый месяц отчетного квартала.</w:t>
      </w:r>
    </w:p>
    <w:p w:rsidR="00000000" w:rsidRDefault="00337FCF">
      <w:pPr>
        <w:pStyle w:val="pj"/>
      </w:pPr>
      <w:r>
        <w:rPr>
          <w:rStyle w:val="s0"/>
        </w:rPr>
        <w:t>Строка 200.01.013 IV предназначена для отражения итоговой суммы доходов за отчетный квартал, определяемой как сумма строк 200.01.013 I, 200.01.013 II и 200.01.013 III.</w:t>
      </w:r>
    </w:p>
    <w:p w:rsidR="00000000" w:rsidRDefault="00337FCF">
      <w:pPr>
        <w:pStyle w:val="pj"/>
      </w:pPr>
      <w:r>
        <w:rPr>
          <w:rStyle w:val="s0"/>
        </w:rPr>
        <w:t>22. В разделе «Социальные отчис</w:t>
      </w:r>
      <w:r>
        <w:rPr>
          <w:rStyle w:val="s0"/>
        </w:rPr>
        <w:t>ления»:</w:t>
      </w:r>
    </w:p>
    <w:p w:rsidR="00000000" w:rsidRDefault="00337FCF">
      <w:pPr>
        <w:pStyle w:val="pj"/>
      </w:pPr>
      <w:r>
        <w:rPr>
          <w:rStyle w:val="s0"/>
        </w:rPr>
        <w:t>1) строки 200.01.014 I, 200.01.014 II и 200.01.014 III предназначены для отражения расходов работодателя, выплачиваемых физическим лицам в виде доходов, с включением в расходы работодателя выплачиваемого в виде доходов физическим лицам денежного со</w:t>
      </w:r>
      <w:r>
        <w:rPr>
          <w:rStyle w:val="s0"/>
        </w:rPr>
        <w:t>держания военнослужащих, сотрудников органов внутренних дел, Комитета уголовно-исполнительной системы и Комитета по чрезвычайным ситуациям Министерства внутренних дел Республики Казахстан, Национального бюро по противодействию коррупции Министерства по дел</w:t>
      </w:r>
      <w:r>
        <w:rPr>
          <w:rStyle w:val="s0"/>
        </w:rPr>
        <w:t xml:space="preserve">ам государственной службы Республики Казахстан в каждом месяце отчетного квартала в соответствии с </w:t>
      </w:r>
      <w:hyperlink r:id="rId52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об обязательном социальном страховании.</w:t>
      </w:r>
    </w:p>
    <w:p w:rsidR="00000000" w:rsidRDefault="00337FCF">
      <w:pPr>
        <w:pStyle w:val="pj"/>
      </w:pPr>
      <w:r>
        <w:t>При этом социальные отчисления производятся в размере, установленном Законом 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десяти</w:t>
      </w:r>
      <w:r>
        <w:t xml:space="preserve">кратный размер минимальной заработной платы, устанавливаемой </w:t>
      </w:r>
      <w:r>
        <w:rPr>
          <w:rStyle w:val="s0"/>
        </w:rPr>
        <w:t>законом Республики Казахстан о республиканском бюджете</w:t>
      </w:r>
      <w:r>
        <w:t>.</w:t>
      </w:r>
    </w:p>
    <w:p w:rsidR="00000000" w:rsidRDefault="00337FCF">
      <w:pPr>
        <w:pStyle w:val="pj"/>
      </w:pPr>
      <w:r>
        <w:t>Строка 200.01.014 IV предназначена для отражения итоговой суммы доходов физических лиц за отчетный квартал, определяемой как сумма строк 20</w:t>
      </w:r>
      <w:r>
        <w:t>0.01.014 I, 200.01.014 II и 200.01.014 III;</w:t>
      </w:r>
    </w:p>
    <w:p w:rsidR="00000000" w:rsidRDefault="00337FCF">
      <w:pPr>
        <w:pStyle w:val="pj"/>
      </w:pPr>
      <w:r>
        <w:t>2) строки 200.01.015 I, 200.01.015 II, 200.01.015 III предназначены для отражения суммы дохода, применяемого для исчисления социальных отчислений в свою пользу в каждом месяце отчетного квартала индивидуальными п</w:t>
      </w:r>
      <w:r>
        <w:t>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</w:t>
      </w:r>
      <w:r>
        <w:t xml:space="preserve">и. </w:t>
      </w:r>
    </w:p>
    <w:p w:rsidR="00000000" w:rsidRDefault="00337FCF">
      <w:pPr>
        <w:pStyle w:val="pj"/>
      </w:pPr>
      <w:r>
        <w:t>Строка 200.01.015 IV предназначена для отражения итоговой суммы дохода за отчетный квартал, определяемой как сумма строк 200.01.015 I, 200.01.015 II, 200.01.015 III.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c"/>
      </w:pPr>
      <w:r>
        <w:t> </w:t>
      </w:r>
    </w:p>
    <w:p w:rsidR="00000000" w:rsidRDefault="00337FCF">
      <w:pPr>
        <w:pStyle w:val="pc"/>
      </w:pPr>
      <w:r>
        <w:rPr>
          <w:rStyle w:val="s1"/>
        </w:rPr>
        <w:t>4. Составление формы 200.02- Исчисление суммы индивидуального подоходного налога и</w:t>
      </w:r>
      <w:r>
        <w:rPr>
          <w:rStyle w:val="s1"/>
        </w:rPr>
        <w:t xml:space="preserve"> социального налога по структурному подразделению 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j"/>
      </w:pPr>
      <w:r>
        <w:t xml:space="preserve">23. Данная форма предназначена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</w:t>
      </w:r>
      <w:r>
        <w:rPr>
          <w:rStyle w:val="s0"/>
        </w:rPr>
        <w:t>профессиональных пенсионных взносов, социальных отчислений, подлежащих уплате по филиалу/представительству, не признанных налоговыми агентами по индивидуальному подоходному налогу и самостоятельными плательщиками по социальному налогу. Форма составляется ю</w:t>
      </w:r>
      <w:r>
        <w:rPr>
          <w:rStyle w:val="s0"/>
        </w:rPr>
        <w:t xml:space="preserve">ридическим лицом по каждому филиалу/представительству в соответствии со </w:t>
      </w:r>
      <w:hyperlink r:id="rId53" w:anchor="sub_id=1610000" w:history="1">
        <w:r>
          <w:rPr>
            <w:rStyle w:val="a4"/>
            <w:color w:val="0000FF"/>
            <w:u w:val="single"/>
          </w:rPr>
          <w:t>статьями 161, 162</w:t>
        </w:r>
      </w:hyperlink>
      <w:r>
        <w:rPr>
          <w:rStyle w:val="s0"/>
        </w:rPr>
        <w:t xml:space="preserve">, </w:t>
      </w:r>
      <w:hyperlink r:id="rId54" w:anchor="sub_id=3620000" w:history="1">
        <w:r>
          <w:rPr>
            <w:rStyle w:val="a4"/>
            <w:color w:val="0000FF"/>
            <w:u w:val="single"/>
          </w:rPr>
          <w:t>362</w:t>
        </w:r>
      </w:hyperlink>
      <w:r>
        <w:rPr>
          <w:rStyle w:val="s0"/>
        </w:rPr>
        <w:t xml:space="preserve">, </w:t>
      </w:r>
      <w:hyperlink r:id="rId55" w:anchor="sub_id=3640000" w:history="1">
        <w:r>
          <w:rPr>
            <w:rStyle w:val="a4"/>
            <w:color w:val="0000FF"/>
            <w:u w:val="single"/>
          </w:rPr>
          <w:t>364</w:t>
        </w:r>
      </w:hyperlink>
      <w:r>
        <w:rPr>
          <w:rStyle w:val="s0"/>
        </w:rPr>
        <w:t xml:space="preserve"> Налогового кодекса.</w:t>
      </w:r>
    </w:p>
    <w:p w:rsidR="00000000" w:rsidRDefault="00337FCF">
      <w:pPr>
        <w:pStyle w:val="pj"/>
      </w:pPr>
      <w:r>
        <w:rPr>
          <w:rStyle w:val="s0"/>
        </w:rPr>
        <w:t>24. В разделе «Общая информация о налоговом агенте»:</w:t>
      </w:r>
    </w:p>
    <w:p w:rsidR="00000000" w:rsidRDefault="00337FCF">
      <w:pPr>
        <w:pStyle w:val="pj"/>
      </w:pPr>
      <w:r>
        <w:rPr>
          <w:rStyle w:val="s0"/>
        </w:rPr>
        <w:t>1) БИН - бизнес-идентификационный номер юридического лица-налогового агента. При исп</w:t>
      </w:r>
      <w:r>
        <w:rPr>
          <w:rStyle w:val="s0"/>
        </w:rPr>
        <w:t>олнении налогового обязательства доверительным управляющим в строке указывается бизнес-идентификационный номер доверительного управляющего;</w:t>
      </w:r>
    </w:p>
    <w:p w:rsidR="00000000" w:rsidRDefault="00337FCF">
      <w:pPr>
        <w:pStyle w:val="pj"/>
      </w:pPr>
      <w:r>
        <w:rPr>
          <w:rStyle w:val="s0"/>
        </w:rPr>
        <w:t>2) наименование налогового агента.</w:t>
      </w:r>
    </w:p>
    <w:p w:rsidR="00000000" w:rsidRDefault="00337FCF">
      <w:pPr>
        <w:pStyle w:val="pj"/>
      </w:pPr>
      <w:r>
        <w:rPr>
          <w:rStyle w:val="s0"/>
        </w:rPr>
        <w:t>Указывается наименование юридического лица в соответствии с учредительными докуме</w:t>
      </w:r>
      <w:r>
        <w:rPr>
          <w:rStyle w:val="s0"/>
        </w:rPr>
        <w:t>нтами.</w:t>
      </w:r>
    </w:p>
    <w:p w:rsidR="00000000" w:rsidRDefault="00337FCF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лица-доверительного управляющего;</w:t>
      </w:r>
    </w:p>
    <w:p w:rsidR="00000000" w:rsidRDefault="00337FCF">
      <w:pPr>
        <w:pStyle w:val="pj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337FCF">
      <w:pPr>
        <w:pStyle w:val="pj"/>
      </w:pPr>
      <w:r>
        <w:rPr>
          <w:rStyle w:val="s0"/>
        </w:rPr>
        <w:t>Указывается к</w:t>
      </w:r>
      <w:r>
        <w:rPr>
          <w:rStyle w:val="s0"/>
        </w:rPr>
        <w:t>од органа государственных доходов по месту регистрационного учета юридического лица;</w:t>
      </w:r>
    </w:p>
    <w:p w:rsidR="00000000" w:rsidRDefault="00337FCF">
      <w:pPr>
        <w:pStyle w:val="pj"/>
      </w:pPr>
      <w:r>
        <w:rPr>
          <w:rStyle w:val="s0"/>
        </w:rPr>
        <w:t>4) 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337FCF">
      <w:pPr>
        <w:pStyle w:val="pj"/>
      </w:pPr>
      <w:r>
        <w:rPr>
          <w:rStyle w:val="s0"/>
        </w:rPr>
        <w:t>5) вид.</w:t>
      </w:r>
    </w:p>
    <w:p w:rsidR="00000000" w:rsidRDefault="00337FCF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56" w:anchor="sub_id=630000" w:history="1">
        <w:r>
          <w:rPr>
            <w:rStyle w:val="a4"/>
            <w:color w:val="0000FF"/>
            <w:u w:val="single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337FCF">
      <w:pPr>
        <w:pStyle w:val="pj"/>
      </w:pPr>
      <w:r>
        <w:rPr>
          <w:rStyle w:val="s0"/>
        </w:rPr>
        <w:t>6) номер и дата уведомления.</w:t>
      </w:r>
    </w:p>
    <w:p w:rsidR="00000000" w:rsidRDefault="00337FCF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57" w:anchor="sub_id=630304" w:history="1">
        <w:r>
          <w:rPr>
            <w:rStyle w:val="a4"/>
            <w:color w:val="0000FF"/>
            <w:u w:val="single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337FCF">
      <w:pPr>
        <w:pStyle w:val="pj"/>
      </w:pPr>
      <w:r>
        <w:rPr>
          <w:rStyle w:val="s0"/>
        </w:rPr>
        <w:t>7) БИН - бизнес-идентификационный номер фи</w:t>
      </w:r>
      <w:r>
        <w:rPr>
          <w:rStyle w:val="s0"/>
        </w:rPr>
        <w:t>лиала/представительства;</w:t>
      </w:r>
    </w:p>
    <w:p w:rsidR="00000000" w:rsidRDefault="00337FCF">
      <w:pPr>
        <w:pStyle w:val="pj"/>
      </w:pPr>
      <w:r>
        <w:rPr>
          <w:rStyle w:val="s0"/>
        </w:rPr>
        <w:t>8) наименование филиала/представительства.</w:t>
      </w:r>
    </w:p>
    <w:p w:rsidR="00000000" w:rsidRDefault="00337FCF">
      <w:pPr>
        <w:pStyle w:val="pj"/>
      </w:pPr>
      <w:r>
        <w:rPr>
          <w:rStyle w:val="s0"/>
        </w:rPr>
        <w:t>Указываются наименование филиала/представительства в соответствии с учредительными документами;</w:t>
      </w:r>
    </w:p>
    <w:p w:rsidR="00000000" w:rsidRDefault="00337FCF">
      <w:pPr>
        <w:pStyle w:val="pj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</w:t>
      </w:r>
      <w:r>
        <w:rPr>
          <w:rStyle w:val="s0"/>
        </w:rPr>
        <w:t>тва.</w:t>
      </w:r>
    </w:p>
    <w:p w:rsidR="00000000" w:rsidRDefault="00337FCF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филиала/представительства.</w:t>
      </w:r>
    </w:p>
    <w:p w:rsidR="00000000" w:rsidRDefault="00337FCF">
      <w:pPr>
        <w:pStyle w:val="pj"/>
      </w:pPr>
      <w:r>
        <w:rPr>
          <w:rStyle w:val="s0"/>
        </w:rPr>
        <w:t>25. В разделе «Расчетные показатели»:</w:t>
      </w:r>
    </w:p>
    <w:p w:rsidR="00000000" w:rsidRDefault="00337FCF">
      <w:pPr>
        <w:pStyle w:val="pj"/>
      </w:pPr>
      <w:r>
        <w:rPr>
          <w:rStyle w:val="s0"/>
        </w:rPr>
        <w:t>1) строки 200.02.001 I, 200.02.001 II и 200.02.001 III предназначены для отражения суммы индивидуального по</w:t>
      </w:r>
      <w:r>
        <w:rPr>
          <w:rStyle w:val="s0"/>
        </w:rPr>
        <w:t>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отчетного квартала.</w:t>
      </w:r>
    </w:p>
    <w:p w:rsidR="00000000" w:rsidRDefault="00337FCF">
      <w:pPr>
        <w:pStyle w:val="pj"/>
      </w:pPr>
      <w:r>
        <w:rPr>
          <w:rStyle w:val="s0"/>
        </w:rPr>
        <w:t xml:space="preserve">Строка 200.02.001 IV предназначена для отражения итоговой суммы налога за отчетный </w:t>
      </w:r>
      <w:r>
        <w:rPr>
          <w:rStyle w:val="s0"/>
        </w:rPr>
        <w:t>квартал, определяемой как сумма строк 200.02.001 I, 200.02.001 II, 200.02.001 III;</w:t>
      </w:r>
    </w:p>
    <w:p w:rsidR="00000000" w:rsidRDefault="00337FCF">
      <w:pPr>
        <w:pStyle w:val="pj"/>
      </w:pPr>
      <w:r>
        <w:rPr>
          <w:rStyle w:val="s0"/>
        </w:rPr>
        <w:t xml:space="preserve">2) строки 200.02.002 I, 200.02.002 II и 200.02.002 III предназначены для отражения суммы обязательных пенсионных взносов, исчисленных с выплаченных доходов физических лиц и </w:t>
      </w:r>
      <w:r>
        <w:rPr>
          <w:rStyle w:val="s0"/>
        </w:rPr>
        <w:t xml:space="preserve">подлежащих перечислению в накопительные пенсионные фонды по филиалу/представительству за каждый месяц отчетного квартала, в соответствии с </w:t>
      </w:r>
      <w:hyperlink r:id="rId58" w:history="1">
        <w:r>
          <w:rPr>
            <w:rStyle w:val="a4"/>
            <w:color w:val="0000FF"/>
            <w:u w:val="single"/>
          </w:rPr>
          <w:t>пенсионным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37FCF">
      <w:pPr>
        <w:pStyle w:val="pj"/>
      </w:pPr>
      <w:r>
        <w:rPr>
          <w:rStyle w:val="s0"/>
        </w:rPr>
        <w:t>Строка 200.02.002 IV предназначена для отражения итоговой суммы обязательных пенсионных взносов за отчетный квартал, определяемой как сумма строк 200.02.002 I, 200.02.002 II и 200.02.002 III;</w:t>
      </w:r>
    </w:p>
    <w:p w:rsidR="00000000" w:rsidRDefault="00337FCF">
      <w:pPr>
        <w:pStyle w:val="pj"/>
      </w:pPr>
      <w:r>
        <w:rPr>
          <w:rStyle w:val="s0"/>
        </w:rPr>
        <w:t>3) строки 200.02.003 I, 200.02.003 II и 200.02.003 III предназна</w:t>
      </w:r>
      <w:r>
        <w:rPr>
          <w:rStyle w:val="s0"/>
        </w:rPr>
        <w:t>чены для отражения суммы обязательных профессиональных пенсионных взносов, исчисляемых с доходов, начисленных работникам за месяц и подлежащих перечислению в единый накопительный пенсионный фонд по филиалу/представительству за каждый месяц отчетного кварта</w:t>
      </w:r>
      <w:r>
        <w:rPr>
          <w:rStyle w:val="s0"/>
        </w:rPr>
        <w:t>ла, в соответствии с пенсионным законодательством Республики Казахстан.</w:t>
      </w:r>
    </w:p>
    <w:p w:rsidR="00000000" w:rsidRDefault="00337FCF">
      <w:pPr>
        <w:pStyle w:val="pj"/>
      </w:pPr>
      <w:r>
        <w:rPr>
          <w:rStyle w:val="s0"/>
        </w:rPr>
        <w:t>Строка 200.02.003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200.02.003 I, 200.02.</w:t>
      </w:r>
      <w:r>
        <w:rPr>
          <w:rStyle w:val="s0"/>
        </w:rPr>
        <w:t>003 II и 200.02.003 III;</w:t>
      </w:r>
    </w:p>
    <w:p w:rsidR="00000000" w:rsidRDefault="00337FCF">
      <w:pPr>
        <w:pStyle w:val="pj"/>
      </w:pPr>
      <w:r>
        <w:rPr>
          <w:rStyle w:val="s0"/>
        </w:rPr>
        <w:t>4) строки 200.02.004 I, 200.02.004 II и 200.02.004 III предназначены для отражения суммы социального налога по филиалу/представительству за каждый месяц отчетного квартала.</w:t>
      </w:r>
    </w:p>
    <w:p w:rsidR="00000000" w:rsidRDefault="00337FCF">
      <w:pPr>
        <w:pStyle w:val="pj"/>
      </w:pPr>
      <w:r>
        <w:rPr>
          <w:rStyle w:val="s0"/>
        </w:rPr>
        <w:t xml:space="preserve">Строка 200.02.004 IV предназначена для отражения итоговой </w:t>
      </w:r>
      <w:r>
        <w:rPr>
          <w:rStyle w:val="s0"/>
        </w:rPr>
        <w:t>суммы налога за отчетный квартал, определяемой как сумма строк 200.02.004 I, 200.02.004 II и 200.02.004 III;</w:t>
      </w:r>
    </w:p>
    <w:p w:rsidR="00000000" w:rsidRDefault="00337FCF">
      <w:pPr>
        <w:pStyle w:val="pj"/>
      </w:pPr>
      <w:r>
        <w:rPr>
          <w:rStyle w:val="s0"/>
        </w:rPr>
        <w:t>5) строки 200.02.005 I, 200.02.005 II, 200.02.005 III предназначены для отражения суммы социальных отчислений по филиалу/представительству в каждом</w:t>
      </w:r>
      <w:r>
        <w:rPr>
          <w:rStyle w:val="s0"/>
        </w:rPr>
        <w:t xml:space="preserve"> месяце отчетного квартала, определяемых в соответствии с </w:t>
      </w:r>
      <w:hyperlink r:id="rId5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337FCF">
      <w:pPr>
        <w:pStyle w:val="pj"/>
      </w:pPr>
      <w:r>
        <w:rPr>
          <w:rStyle w:val="s0"/>
        </w:rPr>
        <w:t xml:space="preserve">Строка 200.02.005 IV предназначена для отражения итоговой суммы социальных отчислений </w:t>
      </w:r>
      <w:r>
        <w:rPr>
          <w:rStyle w:val="s0"/>
        </w:rPr>
        <w:t>за отчетный квартал, определяемой как сумма строк 200.02.005 I, 200.02.005 II и 200.02.005 III.</w:t>
      </w:r>
    </w:p>
    <w:p w:rsidR="00000000" w:rsidRDefault="00337FCF">
      <w:pPr>
        <w:pStyle w:val="pj"/>
      </w:pPr>
      <w:r>
        <w:rPr>
          <w:rStyle w:val="s0"/>
        </w:rPr>
        <w:t>26. В разделе «Ответственность налогового агента»:</w:t>
      </w:r>
    </w:p>
    <w:p w:rsidR="00000000" w:rsidRDefault="00337FCF">
      <w:pPr>
        <w:pStyle w:val="pj"/>
      </w:pPr>
      <w:r>
        <w:rPr>
          <w:rStyle w:val="s0"/>
        </w:rPr>
        <w:t>1) в поле «Ф.И.О Руководителя» указываются фамилия, имя, отчество (при его наличии) руководителя в соответствии с учредительными документами.</w:t>
      </w:r>
    </w:p>
    <w:p w:rsidR="00000000" w:rsidRDefault="00337FCF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</w:t>
      </w:r>
      <w:r>
        <w:rPr>
          <w:rStyle w:val="s0"/>
        </w:rPr>
        <w:t>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337FCF">
      <w:pPr>
        <w:pStyle w:val="pj"/>
      </w:pPr>
      <w:r>
        <w:rPr>
          <w:rStyle w:val="s0"/>
        </w:rPr>
        <w:t>2) дата подачи.</w:t>
      </w:r>
    </w:p>
    <w:p w:rsidR="00000000" w:rsidRDefault="00337FCF">
      <w:pPr>
        <w:pStyle w:val="pj"/>
      </w:pPr>
      <w:r>
        <w:rPr>
          <w:rStyle w:val="s0"/>
        </w:rPr>
        <w:t>Указывается дата представления формы 200.02 в орган государств</w:t>
      </w:r>
      <w:r>
        <w:rPr>
          <w:rStyle w:val="s0"/>
        </w:rPr>
        <w:t>енных доходов;</w:t>
      </w:r>
    </w:p>
    <w:p w:rsidR="00000000" w:rsidRDefault="00337FCF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337FCF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филиала/представительства;</w:t>
      </w:r>
    </w:p>
    <w:p w:rsidR="00000000" w:rsidRDefault="00337FCF">
      <w:pPr>
        <w:pStyle w:val="pj"/>
      </w:pPr>
      <w:r>
        <w:rPr>
          <w:rStyle w:val="s0"/>
        </w:rPr>
        <w:t>4) код органа государст</w:t>
      </w:r>
      <w:r>
        <w:rPr>
          <w:rStyle w:val="s0"/>
        </w:rPr>
        <w:t>венных доходов - бенефициара по обязательным пенсионным взносам и социальным отчислениям.</w:t>
      </w:r>
    </w:p>
    <w:p w:rsidR="00000000" w:rsidRDefault="00337FCF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филиала/представительства;</w:t>
      </w:r>
    </w:p>
    <w:p w:rsidR="00000000" w:rsidRDefault="00337FCF">
      <w:pPr>
        <w:pStyle w:val="pj"/>
      </w:pPr>
      <w:r>
        <w:rPr>
          <w:rStyle w:val="s0"/>
        </w:rPr>
        <w:t>5) в поле «Ф.И.О. должностного лица, принявшего форму» указываются фамил</w:t>
      </w:r>
      <w:r>
        <w:rPr>
          <w:rStyle w:val="s0"/>
        </w:rPr>
        <w:t>ия, имя, отчество (при его наличии) работника органа государственных доходов, принявшего форму 200.02;</w:t>
      </w:r>
    </w:p>
    <w:p w:rsidR="00000000" w:rsidRDefault="00337FCF">
      <w:pPr>
        <w:pStyle w:val="pj"/>
      </w:pPr>
      <w:r>
        <w:rPr>
          <w:rStyle w:val="s0"/>
        </w:rPr>
        <w:t>6) дата приема.</w:t>
      </w:r>
    </w:p>
    <w:p w:rsidR="00000000" w:rsidRDefault="00337FCF">
      <w:pPr>
        <w:pStyle w:val="pj"/>
      </w:pPr>
      <w:r>
        <w:rPr>
          <w:rStyle w:val="s0"/>
        </w:rPr>
        <w:t xml:space="preserve">Указывается дата представления формы 200.02 в соответствии с </w:t>
      </w:r>
      <w:hyperlink r:id="rId60" w:anchor="sub_id=5840200" w:history="1">
        <w:r>
          <w:rPr>
            <w:rStyle w:val="a4"/>
            <w:color w:val="0000FF"/>
            <w:u w:val="single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337FCF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337FCF">
      <w:pPr>
        <w:pStyle w:val="pj"/>
      </w:pPr>
      <w:r>
        <w:rPr>
          <w:rStyle w:val="s0"/>
        </w:rPr>
        <w:t>Указывается регистрационный номер формы 200.02, присваиваемый органом государственных доходов;</w:t>
      </w:r>
    </w:p>
    <w:p w:rsidR="00000000" w:rsidRDefault="00337FCF">
      <w:pPr>
        <w:pStyle w:val="pj"/>
      </w:pPr>
      <w:r>
        <w:rPr>
          <w:rStyle w:val="s0"/>
        </w:rPr>
        <w:t>8) дата почтового штемпеля.</w:t>
      </w:r>
    </w:p>
    <w:p w:rsidR="00000000" w:rsidRDefault="00337FCF">
      <w:pPr>
        <w:pStyle w:val="pj"/>
      </w:pPr>
      <w:r>
        <w:rPr>
          <w:rStyle w:val="s0"/>
        </w:rPr>
        <w:t>Указывается дата почтового штемпеля, проставленного по</w:t>
      </w:r>
      <w:r>
        <w:rPr>
          <w:rStyle w:val="s0"/>
        </w:rPr>
        <w:t>чтовой или иной организацией связи.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c"/>
      </w:pPr>
      <w:r>
        <w:rPr>
          <w:rStyle w:val="s1"/>
        </w:rPr>
        <w:t xml:space="preserve">5. Составление формы 200.03 - Исчисление социального налога налогоплательщиками, работающими по контракту </w:t>
      </w:r>
    </w:p>
    <w:p w:rsidR="00000000" w:rsidRDefault="00337FCF">
      <w:pPr>
        <w:pStyle w:val="pc"/>
      </w:pPr>
      <w:r>
        <w:rPr>
          <w:b/>
          <w:bCs/>
        </w:rPr>
        <w:t> </w:t>
      </w:r>
    </w:p>
    <w:p w:rsidR="00000000" w:rsidRDefault="00337FCF">
      <w:pPr>
        <w:pStyle w:val="pj"/>
      </w:pPr>
      <w:r>
        <w:rPr>
          <w:rStyle w:val="s0"/>
        </w:rPr>
        <w:t>27. Данная форма предназначена для исчисления социального налога налогоплательщиками, работающими по контра</w:t>
      </w:r>
      <w:r>
        <w:rPr>
          <w:rStyle w:val="s0"/>
        </w:rPr>
        <w:t xml:space="preserve">ктам, заключенным с Республикой Казахстан в установленном законодательством порядке в соответствии с </w:t>
      </w:r>
      <w:hyperlink r:id="rId61" w:anchor="sub_id=308010000" w:history="1">
        <w:r>
          <w:rPr>
            <w:rStyle w:val="a4"/>
            <w:color w:val="0000FF"/>
            <w:u w:val="single"/>
          </w:rPr>
          <w:t>пунктом 1 статьи 308-1</w:t>
        </w:r>
      </w:hyperlink>
      <w:r>
        <w:rPr>
          <w:rStyle w:val="s0"/>
        </w:rPr>
        <w:t xml:space="preserve"> Налогового кодекса (далее - контракты). Форма</w:t>
      </w:r>
      <w:r>
        <w:rPr>
          <w:rStyle w:val="s0"/>
        </w:rPr>
        <w:t xml:space="preserve"> составляется по каждому контракту отдельно.</w:t>
      </w:r>
    </w:p>
    <w:p w:rsidR="00000000" w:rsidRDefault="00337FCF">
      <w:pPr>
        <w:pStyle w:val="pj"/>
      </w:pPr>
      <w:r>
        <w:rPr>
          <w:rStyle w:val="s0"/>
        </w:rPr>
        <w:t>28. В разделе «Общая информация о налоговом агенте»:</w:t>
      </w:r>
    </w:p>
    <w:p w:rsidR="00000000" w:rsidRDefault="00337FCF">
      <w:pPr>
        <w:pStyle w:val="pj"/>
      </w:pPr>
      <w:r>
        <w:rPr>
          <w:rStyle w:val="s0"/>
        </w:rPr>
        <w:t>1) ИИН/БИН - индивидуальный идентификационный номер (бизнес- идентификационный номер) налогоплательщика.</w:t>
      </w:r>
    </w:p>
    <w:p w:rsidR="00000000" w:rsidRDefault="00337FCF">
      <w:pPr>
        <w:pStyle w:val="pj"/>
      </w:pPr>
      <w:r>
        <w:rPr>
          <w:rStyle w:val="s0"/>
        </w:rPr>
        <w:t>При исполнении налогового обязательства доверительным</w:t>
      </w:r>
      <w:r>
        <w:rPr>
          <w:rStyle w:val="s0"/>
        </w:rPr>
        <w:t xml:space="preserve">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337FCF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</w:t>
      </w:r>
      <w:r>
        <w:rPr>
          <w:rStyle w:val="s0"/>
        </w:rPr>
        <w:t>ые периоды;</w:t>
      </w:r>
    </w:p>
    <w:p w:rsidR="00000000" w:rsidRDefault="00337FCF">
      <w:pPr>
        <w:pStyle w:val="pj"/>
      </w:pPr>
      <w:r>
        <w:rPr>
          <w:rStyle w:val="s0"/>
        </w:rPr>
        <w:t>3) в строке «Численность работников (человек), в том числе» указывается численность работников, с выделением работников-иностранных специалистов и работников-иностранных рабочих;</w:t>
      </w:r>
    </w:p>
    <w:p w:rsidR="00000000" w:rsidRDefault="00337FCF">
      <w:pPr>
        <w:pStyle w:val="pj"/>
      </w:pPr>
      <w:r>
        <w:rPr>
          <w:rStyle w:val="s0"/>
        </w:rPr>
        <w:t>4) в строке «Реквизиты контракта» указываются реквизиты контракта</w:t>
      </w:r>
      <w:r>
        <w:rPr>
          <w:rStyle w:val="s0"/>
        </w:rPr>
        <w:t>:</w:t>
      </w:r>
    </w:p>
    <w:p w:rsidR="00000000" w:rsidRDefault="00337FCF">
      <w:pPr>
        <w:pStyle w:val="pj"/>
      </w:pPr>
      <w:r>
        <w:rPr>
          <w:rStyle w:val="s0"/>
        </w:rPr>
        <w:t>А - номер контракта;</w:t>
      </w:r>
    </w:p>
    <w:p w:rsidR="00000000" w:rsidRDefault="00337FCF">
      <w:pPr>
        <w:pStyle w:val="pj"/>
      </w:pPr>
      <w:r>
        <w:rPr>
          <w:rStyle w:val="s0"/>
        </w:rPr>
        <w:t>В - дата заключения контракта.</w:t>
      </w:r>
    </w:p>
    <w:p w:rsidR="00000000" w:rsidRDefault="00337FCF">
      <w:pPr>
        <w:pStyle w:val="pj"/>
      </w:pPr>
      <w:r>
        <w:rPr>
          <w:rStyle w:val="s0"/>
        </w:rPr>
        <w:t>29. В разделе «Социальный налог за работников».</w:t>
      </w:r>
    </w:p>
    <w:p w:rsidR="00000000" w:rsidRDefault="00337FCF">
      <w:pPr>
        <w:pStyle w:val="pj"/>
      </w:pPr>
      <w:r>
        <w:rPr>
          <w:rStyle w:val="s0"/>
        </w:rPr>
        <w:t>Данный раздел предназначен для исчисления социального налога за работников, за исключением работников-иностранных специалистов и иностранных рабочих:</w:t>
      </w:r>
    </w:p>
    <w:p w:rsidR="00000000" w:rsidRDefault="00337FCF">
      <w:pPr>
        <w:pStyle w:val="pj"/>
      </w:pPr>
      <w:r>
        <w:rPr>
          <w:rStyle w:val="s0"/>
        </w:rPr>
        <w:t>1) строки 200.03.001 I, 200.03.001 II и 200.03.001 III предназначены для отражения суммы облагаемых доходов работников, за исключением работников-иностранных специалистов и иностранных рабочих, за каждый месяц отчетного квартала.</w:t>
      </w:r>
    </w:p>
    <w:p w:rsidR="00000000" w:rsidRDefault="00337FCF">
      <w:pPr>
        <w:pStyle w:val="pj"/>
      </w:pPr>
      <w:r>
        <w:rPr>
          <w:rStyle w:val="s0"/>
        </w:rPr>
        <w:t>Строка 200.03.001 IV предн</w:t>
      </w:r>
      <w:r>
        <w:rPr>
          <w:rStyle w:val="s0"/>
        </w:rPr>
        <w:t>азначена для отражения итоговой суммы доходов за отчетный квартал, определяемой как сумма строк 200.03.001 I, 200.03.001 II и 200.03.001 III;</w:t>
      </w:r>
    </w:p>
    <w:p w:rsidR="00000000" w:rsidRDefault="00337FCF">
      <w:pPr>
        <w:pStyle w:val="pj"/>
      </w:pPr>
      <w:r>
        <w:rPr>
          <w:rStyle w:val="s0"/>
        </w:rPr>
        <w:t>2) строки 200.03.002 I, 200.03.002 II и 200.03.002 III предназначены для отражения размера ставки социального нало</w:t>
      </w:r>
      <w:r>
        <w:rPr>
          <w:rStyle w:val="s0"/>
        </w:rPr>
        <w:t>га за работников, установленной в соответствии с контрактом;</w:t>
      </w:r>
    </w:p>
    <w:p w:rsidR="00000000" w:rsidRDefault="00337FCF">
      <w:pPr>
        <w:pStyle w:val="pj"/>
      </w:pPr>
      <w:r>
        <w:rPr>
          <w:rStyle w:val="s0"/>
        </w:rPr>
        <w:t>3) строки 200.03.003 I, 200.03.003 II и 200.03.003 III предназначены для отражения суммы социального налога за работников, исчисленного за каждый месяц отчетного квартала, за исключением работник</w:t>
      </w:r>
      <w:r>
        <w:rPr>
          <w:rStyle w:val="s0"/>
        </w:rPr>
        <w:t>ов-иностранных специалистов и иностранных рабочих, определяемой путем умножения соответствующих сумм строк 200.03.001 и 200.03.002.</w:t>
      </w:r>
    </w:p>
    <w:p w:rsidR="00000000" w:rsidRDefault="00337FCF">
      <w:pPr>
        <w:pStyle w:val="pj"/>
      </w:pPr>
      <w:r>
        <w:rPr>
          <w:rStyle w:val="s0"/>
        </w:rPr>
        <w:t xml:space="preserve">Строка 200.03.003 IV предназначена </w:t>
      </w:r>
      <w:r>
        <w:t>для отражения итоговой суммы налога за отчетный квартал, определяемой как сумма строк 200</w:t>
      </w:r>
      <w:r>
        <w:t xml:space="preserve">.03.003 I, 200.03.003 II и 200.03.003 III. 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j"/>
      </w:pPr>
      <w:r>
        <w:t> </w:t>
      </w:r>
    </w:p>
    <w:p w:rsidR="00000000" w:rsidRDefault="00337FCF">
      <w:pPr>
        <w:pStyle w:val="pj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FCF" w:rsidRDefault="00337FCF" w:rsidP="00337FCF">
      <w:r>
        <w:separator/>
      </w:r>
    </w:p>
  </w:endnote>
  <w:endnote w:type="continuationSeparator" w:id="0">
    <w:p w:rsidR="00337FCF" w:rsidRDefault="00337FCF" w:rsidP="00337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FCF" w:rsidRDefault="00337FCF" w:rsidP="00337FCF">
      <w:r>
        <w:separator/>
      </w:r>
    </w:p>
  </w:footnote>
  <w:footnote w:type="continuationSeparator" w:id="0">
    <w:p w:rsidR="00337FCF" w:rsidRDefault="00337FCF" w:rsidP="00337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 w:rsidP="00337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FCF" w:rsidRDefault="00337FCF" w:rsidP="00337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76, 77 к приказу Министра финансов Республики Казахстан от 25 декабря 2014 года № 587) (с изменениями от 31.10.2016 г.) (с 1 января 2016 года по 30 июня 2017 года) (утратили силу)</w:t>
    </w:r>
  </w:p>
  <w:p w:rsidR="00337FCF" w:rsidRPr="00337FCF" w:rsidRDefault="00337FCF" w:rsidP="00337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FCF" w:rsidRDefault="00337F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FCF"/>
    <w:rsid w:val="0033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7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F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7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F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68485" TargetMode="External"/><Relationship Id="rId18" Type="http://schemas.openxmlformats.org/officeDocument/2006/relationships/hyperlink" Target="http://online.zakon.kz/Document/?doc_id=31653746" TargetMode="External"/><Relationship Id="rId26" Type="http://schemas.openxmlformats.org/officeDocument/2006/relationships/hyperlink" Target="http://online.zakon.kz/Document/?doc_id=1039354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34565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68607" TargetMode="External"/><Relationship Id="rId29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41022495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140863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1408637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1496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61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41022495" TargetMode="External"/><Relationship Id="rId19" Type="http://schemas.openxmlformats.org/officeDocument/2006/relationships/hyperlink" Target="http://online.zakon.kz/Document/?doc_id=41022495" TargetMode="External"/><Relationship Id="rId31" Type="http://schemas.openxmlformats.org/officeDocument/2006/relationships/hyperlink" Target="http://online.zakon.kz/Document/?doc_id=36248423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1039354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3746" TargetMode="External"/><Relationship Id="rId14" Type="http://schemas.openxmlformats.org/officeDocument/2006/relationships/hyperlink" Target="http://online.zakon.kz/Document/?doc_id=41024464" TargetMode="External"/><Relationship Id="rId22" Type="http://schemas.openxmlformats.org/officeDocument/2006/relationships/hyperlink" Target="http://online.zakon.kz/Document/?link_id=100380654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5436329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140863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2154679" TargetMode="External"/><Relationship Id="rId51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41022495" TargetMode="External"/><Relationship Id="rId17" Type="http://schemas.openxmlformats.org/officeDocument/2006/relationships/hyperlink" Target="http://online.zakon.kz/Document/?doc_id=32154679" TargetMode="External"/><Relationship Id="rId25" Type="http://schemas.openxmlformats.org/officeDocument/2006/relationships/hyperlink" Target="http://online.zakon.kz/Document/?doc_id=3140863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1039354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5575049" TargetMode="External"/><Relationship Id="rId41" Type="http://schemas.openxmlformats.org/officeDocument/2006/relationships/hyperlink" Target="http://online.zakon.kz/Document/?doc_id=1039354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4319</Words>
  <Characters>35630</Characters>
  <Application>Microsoft Office Word</Application>
  <DocSecurity>0</DocSecurity>
  <Lines>296</Lines>
  <Paragraphs>79</Paragraphs>
  <ScaleCrop>false</ScaleCrop>
  <Company>SPecialiST RePack</Company>
  <LinksUpToDate>false</LinksUpToDate>
  <CharactersWithSpaces>39870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76, 77 к приказу Министра финансов Республики Казахстан от 25 декабря 2014 года № 587) (с изменениями от 31.10.2016 г.) (с 1 января 2016 года по 30 июня 2017 года)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2024-06-04T19:23:00Z</dcterms:created>
  <dcterms:modified xsi:type="dcterms:W3CDTF">2024-06-04T19:23:00Z</dcterms:modified>
</cp:coreProperties>
</file>