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0C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«Государственная регистрация арендованных судов внутреннего водного плавания и судов плавания «река-море» в реестре арендованных иностранных судов» (приложение 10 к приказу Министра по инвестициям и развитию Республики Казах</w:t>
      </w:r>
      <w:r>
        <w:rPr>
          <w:rStyle w:val="s0"/>
          <w:b/>
          <w:bCs/>
        </w:rPr>
        <w:t>стан от 30 апреля 2015 года № 556) (с изменениями и дополнениями по состоянию на 22.08.2019 г.) (утратил силу)</w:t>
      </w:r>
    </w:p>
    <w:p w:rsidR="00000000" w:rsidRDefault="00380C8A">
      <w:r>
        <w:t> </w:t>
      </w:r>
    </w:p>
    <w:p w:rsidR="00000000" w:rsidRDefault="00380C8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2015 года под № 11369</w:t>
      </w:r>
    </w:p>
    <w:p w:rsidR="00000000" w:rsidRDefault="00380C8A">
      <w:pPr>
        <w:ind w:firstLine="400"/>
        <w:jc w:val="both"/>
      </w:pPr>
      <w:r>
        <w:rPr>
          <w:rStyle w:val="s0"/>
        </w:rPr>
        <w:t> </w:t>
      </w:r>
    </w:p>
    <w:p w:rsidR="00000000" w:rsidRDefault="00380C8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 июля 2015 г. </w:t>
        </w:r>
      </w:hyperlink>
    </w:p>
    <w:p w:rsidR="00000000" w:rsidRDefault="00380C8A">
      <w:r>
        <w:t> </w:t>
      </w:r>
    </w:p>
    <w:p w:rsidR="00000000" w:rsidRDefault="00380C8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года № 515</w:t>
      </w:r>
    </w:p>
    <w:p w:rsidR="00000000" w:rsidRDefault="00380C8A">
      <w:pPr>
        <w:ind w:firstLine="400"/>
        <w:jc w:val="both"/>
      </w:pPr>
      <w:r>
        <w:rPr>
          <w:rStyle w:val="s0"/>
        </w:rPr>
        <w:t> </w:t>
      </w:r>
    </w:p>
    <w:p w:rsidR="00000000" w:rsidRDefault="00380C8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80C8A">
      <w:pPr>
        <w:ind w:firstLine="400"/>
        <w:jc w:val="both"/>
      </w:pPr>
      <w:r>
        <w:rPr>
          <w:rStyle w:val="s0"/>
        </w:rPr>
        <w:t> </w:t>
      </w:r>
    </w:p>
    <w:p w:rsidR="00000000" w:rsidRDefault="00380C8A">
      <w:pPr>
        <w:ind w:firstLine="400"/>
        <w:jc w:val="both"/>
      </w:pPr>
      <w:hyperlink r:id="rId9" w:anchor="sub_id=1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22.01.16 г</w:t>
      </w:r>
      <w:r>
        <w:rPr>
          <w:rStyle w:val="s0"/>
        </w:rPr>
        <w:t xml:space="preserve">. № 45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марта 2016 года);</w:t>
      </w:r>
    </w:p>
    <w:p w:rsidR="00000000" w:rsidRDefault="00380C8A">
      <w:pPr>
        <w:ind w:firstLine="400"/>
        <w:jc w:val="both"/>
      </w:pPr>
      <w:hyperlink r:id="rId11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12.07.17 г. № 465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0C8A">
      <w:pPr>
        <w:ind w:firstLine="400"/>
        <w:jc w:val="both"/>
      </w:pPr>
      <w:hyperlink r:id="rId13" w:anchor="sub_id=800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развитию РК от 28.04.18 г. № 288 (введен в действие по истечении десяти календарных дней после дня его </w:t>
      </w:r>
      <w:r>
        <w:t xml:space="preserve">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380C8A">
      <w:pPr>
        <w:ind w:firstLine="400"/>
        <w:jc w:val="both"/>
      </w:pPr>
      <w:hyperlink r:id="rId15" w:anchor="sub_id=301" w:history="1">
        <w:r>
          <w:rPr>
            <w:rStyle w:val="a4"/>
          </w:rPr>
          <w:t>приказом</w:t>
        </w:r>
      </w:hyperlink>
      <w:r>
        <w:t xml:space="preserve"> Министра индустрии и инфраструктурного развития РК от 22.08.19 г</w:t>
      </w:r>
      <w:r>
        <w:t>. № 661 (</w:t>
      </w:r>
      <w:r>
        <w:rPr>
          <w:rStyle w:val="s0"/>
        </w:rPr>
        <w:t xml:space="preserve">введен в действие по истечении двадцати одного календарного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380C8A">
      <w:pPr>
        <w:ind w:firstLine="400"/>
        <w:jc w:val="both"/>
      </w:pPr>
      <w:r>
        <w:rPr>
          <w:rStyle w:val="s0"/>
        </w:rPr>
        <w:t> </w:t>
      </w:r>
    </w:p>
    <w:p w:rsidR="00000000" w:rsidRDefault="00380C8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80C8A">
      <w:pPr>
        <w:ind w:firstLine="400"/>
        <w:jc w:val="both"/>
      </w:pPr>
      <w:r>
        <w:rPr>
          <w:rStyle w:val="s0"/>
        </w:rPr>
        <w:t> </w:t>
      </w:r>
    </w:p>
    <w:p w:rsidR="00000000" w:rsidRDefault="00380C8A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22.01.16 г.</w:t>
      </w:r>
    </w:p>
    <w:p w:rsidR="00000000" w:rsidRDefault="00380C8A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12.07.17 г.</w:t>
      </w:r>
    </w:p>
    <w:p w:rsidR="00000000" w:rsidRDefault="00380C8A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28.04.18 г.</w:t>
      </w:r>
    </w:p>
    <w:p w:rsidR="00000000" w:rsidRDefault="00380C8A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22.08.19 г.</w:t>
      </w:r>
    </w:p>
    <w:p w:rsidR="00000000" w:rsidRDefault="00380C8A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C8A" w:rsidRDefault="00380C8A" w:rsidP="00380C8A">
      <w:r>
        <w:separator/>
      </w:r>
    </w:p>
  </w:endnote>
  <w:endnote w:type="continuationSeparator" w:id="0">
    <w:p w:rsidR="00380C8A" w:rsidRDefault="00380C8A" w:rsidP="00380C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C8A" w:rsidRDefault="00380C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C8A" w:rsidRDefault="00380C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C8A" w:rsidRDefault="00380C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C8A" w:rsidRDefault="00380C8A" w:rsidP="00380C8A">
      <w:r>
        <w:separator/>
      </w:r>
    </w:p>
  </w:footnote>
  <w:footnote w:type="continuationSeparator" w:id="0">
    <w:p w:rsidR="00380C8A" w:rsidRDefault="00380C8A" w:rsidP="00380C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C8A" w:rsidRDefault="00380C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C8A" w:rsidRDefault="00380C8A" w:rsidP="00380C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0C8A" w:rsidRPr="00380C8A" w:rsidRDefault="00380C8A" w:rsidP="00380C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«Государственная регистрация арендованных судов внутреннего водного плавания и судов плавания «река-море» в реестре арендованных иностранных судов» (приложение 10 к приказу Министра по инвестициям и развитию Республики Казахстан от 30 апреля 2015 года № 556) (с изменениями и дополнениями по состоянию на 22.08.2019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C8A" w:rsidRDefault="00380C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0C8A"/>
    <w:rsid w:val="00380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0C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0C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0C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0C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0C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0C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0C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0C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yperlink" Target="http://online.zakon.kz/Document/?doc_id=37478472" TargetMode="External"/><Relationship Id="rId18" Type="http://schemas.openxmlformats.org/officeDocument/2006/relationships/hyperlink" Target="http://online.zakon.kz/Document/?doc_id=3261693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369" TargetMode="External"/><Relationship Id="rId12" Type="http://schemas.openxmlformats.org/officeDocument/2006/relationships/hyperlink" Target="http://online.zakon.kz/Document/?doc_id=39242597" TargetMode="External"/><Relationship Id="rId17" Type="http://schemas.openxmlformats.org/officeDocument/2006/relationships/hyperlink" Target="http://online.zakon.kz/Document/?doc_id=3261693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72973" TargetMode="External"/><Relationship Id="rId20" Type="http://schemas.openxmlformats.org/officeDocument/2006/relationships/hyperlink" Target="http://online.zakon.kz/Document/?doc_id=3221591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5376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37384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3732378" TargetMode="External"/><Relationship Id="rId19" Type="http://schemas.openxmlformats.org/officeDocument/2006/relationships/hyperlink" Target="http://online.zakon.kz/Document/?doc_id=380814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0138" TargetMode="External"/><Relationship Id="rId14" Type="http://schemas.openxmlformats.org/officeDocument/2006/relationships/hyperlink" Target="http://online.zakon.kz/Document/?doc_id=3996294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2513</Characters>
  <Application>Microsoft Office Word</Application>
  <DocSecurity>0</DocSecurity>
  <Lines>20</Lines>
  <Paragraphs>5</Paragraphs>
  <ScaleCrop>false</ScaleCrop>
  <Company/>
  <LinksUpToDate>false</LinksUpToDate>
  <CharactersWithSpaces>2754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2025-03-07T00:08:00Z</dcterms:created>
  <dcterms:modified xsi:type="dcterms:W3CDTF">2025-03-07T00:08:00Z</dcterms:modified>
</cp:coreProperties>
</file>