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5DB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(с изменениями и дополнениями по состоянию на 12.03.2023 г.)</w:t>
      </w:r>
      <w:r>
        <w:rPr>
          <w:rStyle w:val="s0"/>
          <w:b/>
          <w:bCs/>
        </w:rPr>
        <w:t xml:space="preserve"> (утратил силу)</w:t>
      </w:r>
    </w:p>
    <w:p w:rsidR="00000000" w:rsidRDefault="00B75DB6">
      <w:pPr>
        <w:pStyle w:val="pj"/>
      </w:pPr>
      <w:r>
        <w:rPr>
          <w:rStyle w:val="s0"/>
          <w:b/>
          <w:bCs/>
        </w:rPr>
        <w:t> </w:t>
      </w:r>
    </w:p>
    <w:p w:rsidR="00000000" w:rsidRDefault="00B75DB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2016 года № 13921</w:t>
      </w:r>
    </w:p>
    <w:p w:rsidR="00000000" w:rsidRDefault="00B75DB6">
      <w:pPr>
        <w:pStyle w:val="pj"/>
      </w:pPr>
      <w:r>
        <w:t> </w:t>
      </w:r>
    </w:p>
    <w:p w:rsidR="00000000" w:rsidRDefault="00B75DB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августа 2016 г.</w:t>
        </w:r>
      </w:hyperlink>
      <w:r>
        <w:rPr>
          <w:rStyle w:val="s0"/>
        </w:rPr>
        <w:t>; «Казахстанская правда» от 25 августа 2016 г. № 163 (28289)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 июня 2023 года № 234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</w:t>
      </w:r>
      <w:r>
        <w:rPr>
          <w:rStyle w:val="s0"/>
        </w:rPr>
        <w:t xml:space="preserve">иальной защиты населения РК от 14.02.17 г. № 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14.06.18 г. № 242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04.01.19 г. № 5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27.03.19 г. № 1</w:t>
      </w:r>
      <w:r>
        <w:rPr>
          <w:rStyle w:val="s0"/>
        </w:rPr>
        <w:t xml:space="preserve">46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26.08.19 г. № 461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12.06.20 г. № 226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2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11.08.21 г. № 284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</w:t>
      </w:r>
      <w:r>
        <w:rPr>
          <w:rStyle w:val="s0"/>
        </w:rPr>
        <w:t xml:space="preserve">ты населения РК от 27.05.22 г. № 179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5DB6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24.02.23 г. № 57 (</w:t>
      </w:r>
      <w:hyperlink r:id="rId2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марта 2023 г.).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r>
        <w:rPr>
          <w:rStyle w:val="s0"/>
        </w:rPr>
        <w:t>Предыдущие редакции:</w:t>
      </w:r>
    </w:p>
    <w:p w:rsidR="00000000" w:rsidRDefault="00B75DB6">
      <w:pPr>
        <w:pStyle w:val="pj"/>
      </w:pPr>
      <w:r>
        <w:rPr>
          <w:rStyle w:val="s0"/>
        </w:rPr>
        <w:t> </w:t>
      </w:r>
    </w:p>
    <w:p w:rsidR="00000000" w:rsidRDefault="00B75DB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14.02.17 г.</w:t>
      </w:r>
    </w:p>
    <w:p w:rsidR="00000000" w:rsidRDefault="00B75DB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14.06.18 г.</w:t>
      </w:r>
    </w:p>
    <w:p w:rsidR="00000000" w:rsidRDefault="00B75DB6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04.01.19 г.</w:t>
      </w:r>
    </w:p>
    <w:p w:rsidR="00000000" w:rsidRDefault="00B75DB6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27.03.19 г.</w:t>
      </w:r>
    </w:p>
    <w:p w:rsidR="00000000" w:rsidRDefault="00B75DB6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26.08.19 г.</w:t>
      </w:r>
    </w:p>
    <w:p w:rsidR="00000000" w:rsidRDefault="00B75DB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12.06.20 г.</w:t>
      </w:r>
    </w:p>
    <w:p w:rsidR="00000000" w:rsidRDefault="00B75DB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11.08.21 г.</w:t>
      </w:r>
    </w:p>
    <w:p w:rsidR="00000000" w:rsidRDefault="00B75DB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27.05.22 г.</w:t>
      </w:r>
    </w:p>
    <w:p w:rsidR="00000000" w:rsidRDefault="00B75DB6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24.02.23 г.</w:t>
      </w:r>
    </w:p>
    <w:p w:rsidR="00000000" w:rsidRDefault="00B75DB6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DB6" w:rsidRDefault="00B75DB6" w:rsidP="00B75DB6">
      <w:r>
        <w:separator/>
      </w:r>
    </w:p>
  </w:endnote>
  <w:endnote w:type="continuationSeparator" w:id="0">
    <w:p w:rsidR="00B75DB6" w:rsidRDefault="00B75DB6" w:rsidP="00B75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DB6" w:rsidRDefault="00B75DB6" w:rsidP="00B75DB6">
      <w:r>
        <w:separator/>
      </w:r>
    </w:p>
  </w:footnote>
  <w:footnote w:type="continuationSeparator" w:id="0">
    <w:p w:rsidR="00B75DB6" w:rsidRDefault="00B75DB6" w:rsidP="00B75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 w:rsidP="00B75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5DB6" w:rsidRPr="00B75DB6" w:rsidRDefault="00B75DB6" w:rsidP="00B75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(с изменениями и дополнениями по состоянию на 12.03.2023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DB6" w:rsidRDefault="00B75D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5DB6"/>
    <w:rsid w:val="00B7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5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5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5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5D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5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5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5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5D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75686" TargetMode="External"/><Relationship Id="rId18" Type="http://schemas.openxmlformats.org/officeDocument/2006/relationships/hyperlink" Target="http://online.zakon.kz/Document/?doc_id=33638585" TargetMode="External"/><Relationship Id="rId26" Type="http://schemas.openxmlformats.org/officeDocument/2006/relationships/hyperlink" Target="http://online.zakon.kz/Document/?doc_id=3213351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4532872" TargetMode="External"/><Relationship Id="rId34" Type="http://schemas.openxmlformats.org/officeDocument/2006/relationships/hyperlink" Target="http://online.zakon.kz/Document/?doc_id=36386321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rus/origins/V16000139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24739" TargetMode="External"/><Relationship Id="rId20" Type="http://schemas.openxmlformats.org/officeDocument/2006/relationships/hyperlink" Target="http://online.zakon.kz/Document/?doc_id=36954998" TargetMode="External"/><Relationship Id="rId29" Type="http://schemas.openxmlformats.org/officeDocument/2006/relationships/hyperlink" Target="http://online.zakon.kz/Document/?doc_id=38459935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35024" TargetMode="External"/><Relationship Id="rId24" Type="http://schemas.openxmlformats.org/officeDocument/2006/relationships/hyperlink" Target="http://online.zakon.kz/Document/?doc_id=33495809" TargetMode="External"/><Relationship Id="rId32" Type="http://schemas.openxmlformats.org/officeDocument/2006/relationships/hyperlink" Target="http://online.zakon.kz/Document/?doc_id=37620654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88698" TargetMode="External"/><Relationship Id="rId23" Type="http://schemas.openxmlformats.org/officeDocument/2006/relationships/hyperlink" Target="http://online.zakon.kz/Document/?doc_id=37382489" TargetMode="External"/><Relationship Id="rId28" Type="http://schemas.openxmlformats.org/officeDocument/2006/relationships/hyperlink" Target="http://online.zakon.kz/Document/?doc_id=39388962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3190508" TargetMode="External"/><Relationship Id="rId19" Type="http://schemas.openxmlformats.org/officeDocument/2006/relationships/hyperlink" Target="http://online.zakon.kz/Document/?doc_id=37855547" TargetMode="External"/><Relationship Id="rId31" Type="http://schemas.openxmlformats.org/officeDocument/2006/relationships/hyperlink" Target="http://online.zakon.kz/Document/?doc_id=323329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30331" TargetMode="External"/><Relationship Id="rId14" Type="http://schemas.openxmlformats.org/officeDocument/2006/relationships/hyperlink" Target="http://online.zakon.kz/Document/?doc_id=34265157" TargetMode="External"/><Relationship Id="rId22" Type="http://schemas.openxmlformats.org/officeDocument/2006/relationships/hyperlink" Target="http://online.zakon.kz/Document/?doc_id=35882851" TargetMode="External"/><Relationship Id="rId27" Type="http://schemas.openxmlformats.org/officeDocument/2006/relationships/hyperlink" Target="http://online.zakon.kz/Document/?doc_id=36684183" TargetMode="External"/><Relationship Id="rId30" Type="http://schemas.openxmlformats.org/officeDocument/2006/relationships/hyperlink" Target="http://online.zakon.kz/Document/?doc_id=32610550" TargetMode="External"/><Relationship Id="rId35" Type="http://schemas.openxmlformats.org/officeDocument/2006/relationships/hyperlink" Target="http://online.zakon.kz/Document/?doc_id=32125019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80934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880673" TargetMode="External"/><Relationship Id="rId17" Type="http://schemas.openxmlformats.org/officeDocument/2006/relationships/hyperlink" Target="http://online.zakon.kz/Document/?doc_id=36800795" TargetMode="External"/><Relationship Id="rId25" Type="http://schemas.openxmlformats.org/officeDocument/2006/relationships/hyperlink" Target="http://online.zakon.kz/Document/?doc_id=32133515" TargetMode="External"/><Relationship Id="rId33" Type="http://schemas.openxmlformats.org/officeDocument/2006/relationships/hyperlink" Target="http://online.zakon.kz/Document/?doc_id=35516506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4509</Characters>
  <Application>Microsoft Office Word</Application>
  <DocSecurity>0</DocSecurity>
  <Lines>37</Lines>
  <Paragraphs>9</Paragraphs>
  <ScaleCrop>false</ScaleCrop>
  <Company/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(с изменениями и дополнениями по состоянию на 12.03.2023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2023-11-18T02:49:00Z</dcterms:created>
  <dcterms:modified xsi:type="dcterms:W3CDTF">2023-11-18T02:49:00Z</dcterms:modified>
</cp:coreProperties>
</file>