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D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13 марта 2018 года № 389 «О внесении изменений в приказ исполняющего обязанности Министра юстиции Республики Казахстан от 23 апреля 2010 года № 136 «Некоторые вопросы правовой охраны объектов промышленной соб</w:t>
      </w:r>
      <w:r>
        <w:rPr>
          <w:rStyle w:val="s0"/>
          <w:b/>
          <w:bCs/>
        </w:rPr>
        <w:t>ственности» (утратил силу)</w:t>
      </w:r>
    </w:p>
    <w:p w:rsidR="00000000" w:rsidRDefault="00322DE0">
      <w:pPr>
        <w:ind w:firstLine="397"/>
        <w:jc w:val="both"/>
      </w:pPr>
      <w:r>
        <w:rPr>
          <w:rStyle w:val="s0"/>
        </w:rPr>
        <w:t> </w:t>
      </w:r>
    </w:p>
    <w:p w:rsidR="00000000" w:rsidRDefault="00322DE0">
      <w:pPr>
        <w:ind w:firstLine="397"/>
        <w:jc w:val="both"/>
      </w:pPr>
      <w:r>
        <w:rPr>
          <w:rStyle w:val="s0"/>
        </w:rPr>
        <w:t>Зарегистрирован в Министерстве юстиции Республики Казахстан 28 марта 2018 года № 16658</w:t>
      </w:r>
    </w:p>
    <w:p w:rsidR="00000000" w:rsidRDefault="00322DE0">
      <w:pPr>
        <w:ind w:firstLine="397"/>
        <w:jc w:val="both"/>
      </w:pPr>
      <w:r>
        <w:rPr>
          <w:rStyle w:val="s0"/>
        </w:rPr>
        <w:t> </w:t>
      </w:r>
    </w:p>
    <w:p w:rsidR="00000000" w:rsidRDefault="00322DE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218/rus" w:history="1">
        <w:r>
          <w:rPr>
            <w:rStyle w:val="a3"/>
          </w:rPr>
          <w:t>ИС «Эталонный контрольный банк НПА РК в электронном виде» 9 апреля 2018 г.</w:t>
        </w:r>
      </w:hyperlink>
    </w:p>
    <w:p w:rsidR="00000000" w:rsidRDefault="00322DE0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322DE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юстиции РК от 25 августа 2018 года № 1302</w:t>
      </w:r>
    </w:p>
    <w:p w:rsidR="00000000" w:rsidRDefault="00322DE0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DE0" w:rsidRDefault="00322DE0" w:rsidP="00322DE0">
      <w:r>
        <w:separator/>
      </w:r>
    </w:p>
  </w:endnote>
  <w:endnote w:type="continuationSeparator" w:id="0">
    <w:p w:rsidR="00322DE0" w:rsidRDefault="00322DE0" w:rsidP="00322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DE0" w:rsidRDefault="00322DE0" w:rsidP="00322DE0">
      <w:r>
        <w:separator/>
      </w:r>
    </w:p>
  </w:footnote>
  <w:footnote w:type="continuationSeparator" w:id="0">
    <w:p w:rsidR="00322DE0" w:rsidRDefault="00322DE0" w:rsidP="00322D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 w:rsidP="00322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DE0" w:rsidRPr="00322DE0" w:rsidRDefault="00322DE0" w:rsidP="00322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13 марта 2018 года № 389 «О внесении изменений в приказ исполняющего обязанности Министра юстиции Республики Казахстан от 23 апреля 2010 года № 136 «Некоторые вопросы правовой охраны объектов промышленной собственности»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E0" w:rsidRDefault="00322D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DE0"/>
    <w:rsid w:val="00322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D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D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148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13 марта 2018 года № 389 «О внесении изменений в приказ исполняющего обязанности Министра юстиции Республики Казахстан от 23 апреля 2010 года № 136 «Некоторые вопросы правовой охраны объектов промышленной собственности»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2024-05-29T23:55:00Z</dcterms:created>
  <dcterms:modified xsi:type="dcterms:W3CDTF">2024-05-29T23:55:00Z</dcterms:modified>
</cp:coreProperties>
</file>