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735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64742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906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://192.168.0.93/api/DocumentObject/GetImageAsync?ImageId=427330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164742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Усенов Бекзат Нурсултанович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64742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164742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64742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742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rPr>
                <w:rStyle w:val="a4"/>
                <w:b w:val="0"/>
                <w:bCs w:val="0"/>
                <w:bdr w:val="none" w:sz="0" w:space="0" w:color="auto" w:frame="1"/>
              </w:rPr>
              <w:t>Руководитель Департамента экономических расследований по Алматинской области</w:t>
            </w:r>
            <w:r>
              <w:rPr>
                <w:rStyle w:val="s0"/>
              </w:rPr>
              <w:t xml:space="preserve"> МФ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64742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742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15.06.1969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64742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742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Кзыл-Ордтнская область; Чиилийский район; п. Чийли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64742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742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6474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16474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64742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742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6474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742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64742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 государственный университет им. Аль-фараби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742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6474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Инспектор отдела таможенной охраны и режима Таможенного управления по г. Алматы (1996-1997);</w:t>
            </w:r>
          </w:p>
          <w:p w:rsidR="00000000" w:rsidRDefault="0016474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Инспектор, старший инспектор пассажирского отдела Таможни «Астана», «Жетысу» (1997-1999);</w:t>
            </w:r>
          </w:p>
          <w:p w:rsidR="00000000" w:rsidRDefault="0016474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инспектор таможенного поста «Жетысу» Главного таможенного управления по г. Алматы (1999-2000);</w:t>
            </w:r>
          </w:p>
          <w:p w:rsidR="00000000" w:rsidRDefault="0016474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Инспектор, старший инспектор отдел таможенного ин</w:t>
            </w:r>
            <w:r>
              <w:rPr>
                <w:rStyle w:val="s0"/>
              </w:rPr>
              <w:t>спектирования и пост таможенного контроля ГТУ по г. Алматы (2000-2001);</w:t>
            </w:r>
          </w:p>
          <w:p w:rsidR="00000000" w:rsidRDefault="0016474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отдела контроля доставки и транзита товаров ГТУ по г. Алматы (2001-2001);</w:t>
            </w:r>
          </w:p>
          <w:p w:rsidR="00000000" w:rsidRDefault="0016474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таможенного поста «Кордай» Таможенного управления по Жамбылской</w:t>
            </w:r>
            <w:r>
              <w:rPr>
                <w:rStyle w:val="s0"/>
              </w:rPr>
              <w:t xml:space="preserve"> области (2001-2002);</w:t>
            </w:r>
          </w:p>
          <w:p w:rsidR="00000000" w:rsidRDefault="0016474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таможенного поста «Жетысу» ТУ по г. Алматы (2002-2004);</w:t>
            </w:r>
          </w:p>
          <w:p w:rsidR="00000000" w:rsidRDefault="0016474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таможенного поста «Жетысу» ДТК по г. Алматы (2004-2007);</w:t>
            </w:r>
          </w:p>
          <w:p w:rsidR="00000000" w:rsidRDefault="0016474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акцизного таможенного поста ДТК по г. Алматы (2007-2009);</w:t>
            </w:r>
          </w:p>
          <w:p w:rsidR="00000000" w:rsidRDefault="0016474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таможенного поста «СЭЗ Парк информационных технологий» ДТК по г. Алматы; Начальник таможенного поста «Жетысу» ДТК по г. Алматы (2009-2010);</w:t>
            </w:r>
          </w:p>
          <w:p w:rsidR="00000000" w:rsidRDefault="0016474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Департамента таможенного контроля по Алматинской области (2011-2014)</w:t>
            </w:r>
            <w:r>
              <w:rPr>
                <w:rStyle w:val="s0"/>
              </w:rPr>
              <w:t>;</w:t>
            </w:r>
          </w:p>
          <w:p w:rsidR="00000000" w:rsidRDefault="00164742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руководителя курирующий правоохранительную деятельность Департамента государственных доходов по г. Алматы Комитета государственных доходов МФ РК (2014-06.2019);</w:t>
            </w:r>
          </w:p>
          <w:p w:rsidR="00000000" w:rsidRDefault="00164742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a4"/>
                <w:b w:val="0"/>
                <w:bCs w:val="0"/>
                <w:bdr w:val="none" w:sz="0" w:space="0" w:color="auto" w:frame="1"/>
              </w:rPr>
              <w:t>Руководитель Департамента экономических расследований по Алматинско</w:t>
            </w:r>
            <w:r>
              <w:rPr>
                <w:rStyle w:val="a4"/>
                <w:b w:val="0"/>
                <w:bCs w:val="0"/>
                <w:bdr w:val="none" w:sz="0" w:space="0" w:color="auto" w:frame="1"/>
              </w:rPr>
              <w:t xml:space="preserve">й области </w:t>
            </w:r>
            <w:r>
              <w:rPr>
                <w:rStyle w:val="s0"/>
              </w:rPr>
              <w:t>МФ РК</w:t>
            </w:r>
            <w:r>
              <w:rPr>
                <w:rStyle w:val="a4"/>
                <w:b w:val="0"/>
                <w:bCs w:val="0"/>
                <w:bdr w:val="none" w:sz="0" w:space="0" w:color="auto" w:frame="1"/>
              </w:rPr>
              <w:t xml:space="preserve"> (</w:t>
            </w:r>
            <w:hyperlink r:id="rId8" w:history="1">
              <w:r>
                <w:rPr>
                  <w:rStyle w:val="a5"/>
                </w:rPr>
                <w:t>06.2019</w:t>
              </w:r>
            </w:hyperlink>
            <w:r>
              <w:rPr>
                <w:rStyle w:val="a4"/>
                <w:b w:val="0"/>
                <w:bCs w:val="0"/>
                <w:bdr w:val="none" w:sz="0" w:space="0" w:color="auto" w:frame="1"/>
              </w:rPr>
              <w:t xml:space="preserve">, переназначен с </w:t>
            </w:r>
            <w:hyperlink r:id="rId9" w:history="1">
              <w:r>
                <w:rPr>
                  <w:rStyle w:val="a5"/>
                </w:rPr>
                <w:t>01.03.2021</w:t>
              </w:r>
            </w:hyperlink>
            <w:r>
              <w:rPr>
                <w:rStyle w:val="a4"/>
                <w:b w:val="0"/>
                <w:bCs w:val="0"/>
                <w:bdr w:val="none" w:sz="0" w:space="0" w:color="auto" w:frame="1"/>
              </w:rPr>
              <w:t>-01.2022)</w:t>
            </w:r>
          </w:p>
        </w:tc>
      </w:tr>
    </w:tbl>
    <w:p w:rsidR="00000000" w:rsidRDefault="00164742">
      <w:pPr>
        <w:pStyle w:val="p"/>
      </w:pPr>
      <w:r>
        <w:t> </w:t>
      </w:r>
    </w:p>
    <w:p w:rsidR="00000000" w:rsidRDefault="00164742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4742" w:rsidRDefault="00164742" w:rsidP="00164742">
      <w:r>
        <w:separator/>
      </w:r>
    </w:p>
  </w:endnote>
  <w:endnote w:type="continuationSeparator" w:id="0">
    <w:p w:rsidR="00164742" w:rsidRDefault="00164742" w:rsidP="001647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42" w:rsidRDefault="00164742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42" w:rsidRDefault="00164742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42" w:rsidRDefault="00164742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4742" w:rsidRDefault="00164742" w:rsidP="00164742">
      <w:r>
        <w:separator/>
      </w:r>
    </w:p>
  </w:footnote>
  <w:footnote w:type="continuationSeparator" w:id="0">
    <w:p w:rsidR="00164742" w:rsidRDefault="00164742" w:rsidP="001647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42" w:rsidRDefault="00164742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42" w:rsidRDefault="00164742" w:rsidP="00164742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4742" w:rsidRPr="00164742" w:rsidRDefault="00164742" w:rsidP="00164742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Усенов Бекзат Нурсултанович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42" w:rsidRDefault="00164742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4742"/>
    <w:rsid w:val="00164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16474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64742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16474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64742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16474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647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16474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64742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16474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64742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16474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647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8617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7973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1776</Characters>
  <Application>Microsoft Office Word</Application>
  <DocSecurity>0</DocSecurity>
  <Lines>14</Lines>
  <Paragraphs>4</Paragraphs>
  <ScaleCrop>false</ScaleCrop>
  <Company/>
  <LinksUpToDate>false</LinksUpToDate>
  <CharactersWithSpaces>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Усенов Бекзат Нурсултанович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2023-09-10T04:39:00Z</dcterms:created>
  <dcterms:modified xsi:type="dcterms:W3CDTF">2023-09-10T04:39:00Z</dcterms:modified>
</cp:coreProperties>
</file>