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4B12">
      <w:pPr>
        <w:jc w:val="center"/>
      </w:pPr>
      <w:bookmarkStart w:id="0" w:name="_GoBack"/>
      <w:bookmarkEnd w:id="0"/>
      <w:r>
        <w:rPr>
          <w:rStyle w:val="s1"/>
        </w:rPr>
        <w:t>ҚАЗАҚСТАН</w:t>
      </w:r>
      <w:r>
        <w:rPr>
          <w:rStyle w:val="s1"/>
        </w:rPr>
        <w:t xml:space="preserve"> РЕСПУБЛИКАСЫНЫҢ </w:t>
      </w:r>
    </w:p>
    <w:p w:rsidR="00000000" w:rsidRDefault="007A4B12">
      <w:pPr>
        <w:jc w:val="center"/>
      </w:pPr>
      <w:r>
        <w:rPr>
          <w:rStyle w:val="s1"/>
        </w:rPr>
        <w:t>ЗАҢЫ</w:t>
      </w:r>
    </w:p>
    <w:p w:rsidR="00000000" w:rsidRDefault="007A4B12">
      <w:pPr>
        <w:ind w:firstLine="397"/>
        <w:jc w:val="both"/>
      </w:pPr>
      <w:r>
        <w:rPr>
          <w:rStyle w:val="s0"/>
        </w:rPr>
        <w:t> </w:t>
      </w:r>
    </w:p>
    <w:p w:rsidR="00000000" w:rsidRDefault="007A4B12">
      <w:pPr>
        <w:jc w:val="center"/>
      </w:pPr>
      <w:r>
        <w:rPr>
          <w:rStyle w:val="s1"/>
        </w:rPr>
        <w:t>Қазақстан</w:t>
      </w:r>
      <w:r>
        <w:rPr>
          <w:rStyle w:val="s1"/>
        </w:rPr>
        <w:t xml:space="preserve"> Республикасының кейбір заңнамалық актілеріне </w:t>
      </w:r>
    </w:p>
    <w:p w:rsidR="00000000" w:rsidRDefault="007A4B12">
      <w:pPr>
        <w:jc w:val="center"/>
      </w:pPr>
      <w:r>
        <w:rPr>
          <w:rStyle w:val="s1"/>
          <w:lang w:val="kk-KZ"/>
        </w:rPr>
        <w:t>Қарулы</w:t>
      </w:r>
      <w:r>
        <w:rPr>
          <w:rStyle w:val="s1"/>
          <w:lang w:val="kk-KZ"/>
        </w:rPr>
        <w:t xml:space="preserve"> Күштердің, басқа да әскерлер мен әскери құралымдардың арсеналдары, </w:t>
      </w:r>
    </w:p>
    <w:p w:rsidR="00000000" w:rsidRDefault="007A4B12">
      <w:pPr>
        <w:jc w:val="center"/>
      </w:pPr>
      <w:r>
        <w:rPr>
          <w:rStyle w:val="s1"/>
          <w:lang w:val="kk-KZ"/>
        </w:rPr>
        <w:t xml:space="preserve">базалары мен қоймалары жанындағы тыйым салынған аймақтар мен тыйым салынған аудандар мәселелері бойынша </w:t>
      </w:r>
    </w:p>
    <w:p w:rsidR="00000000" w:rsidRDefault="007A4B12">
      <w:pPr>
        <w:jc w:val="center"/>
      </w:pPr>
      <w:r>
        <w:rPr>
          <w:rStyle w:val="s1"/>
        </w:rPr>
        <w:t>өзгерістер</w:t>
      </w:r>
      <w:r>
        <w:rPr>
          <w:rStyle w:val="s1"/>
        </w:rPr>
        <w:t xml:space="preserve"> мен толықтырулар енгізу туралы</w:t>
      </w:r>
    </w:p>
    <w:p w:rsidR="00000000" w:rsidRDefault="007A4B12">
      <w:pPr>
        <w:jc w:val="center"/>
      </w:pPr>
      <w:r>
        <w:rPr>
          <w:rStyle w:val="s1"/>
        </w:rPr>
        <w:t> </w:t>
      </w:r>
    </w:p>
    <w:p w:rsidR="00000000" w:rsidRDefault="007A4B12">
      <w:pPr>
        <w:jc w:val="both"/>
      </w:pPr>
      <w:r>
        <w:rPr>
          <w:rStyle w:val="s3"/>
        </w:rPr>
        <w:t>Осы Заңды іске асыру жөніндегі шаралар туралы Қазақстан Республикасы Премьер-Министрінің 2020 жылғы 16 қаза</w:t>
      </w:r>
      <w:r>
        <w:rPr>
          <w:rStyle w:val="s3"/>
        </w:rPr>
        <w:t xml:space="preserve">ндағы № 136-ө </w:t>
      </w:r>
      <w:hyperlink r:id="rId7" w:history="1">
        <w:r>
          <w:rPr>
            <w:rStyle w:val="a4"/>
            <w:i/>
            <w:iCs/>
          </w:rPr>
          <w:t>өкімін</w:t>
        </w:r>
      </w:hyperlink>
      <w:r>
        <w:rPr>
          <w:rStyle w:val="s3"/>
        </w:rPr>
        <w:t xml:space="preserve"> қараңыз</w:t>
      </w:r>
    </w:p>
    <w:p w:rsidR="00000000" w:rsidRDefault="007A4B12">
      <w:pPr>
        <w:jc w:val="center"/>
      </w:pPr>
      <w:r>
        <w:t> </w:t>
      </w:r>
    </w:p>
    <w:p w:rsidR="00000000" w:rsidRDefault="007A4B1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A4B12">
      <w:pPr>
        <w:ind w:firstLine="397"/>
        <w:jc w:val="both"/>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 xml:space="preserve"> (Қазақстан Республикасы Парламентінің Жаршысы, 2003 ж., № 13, 99-құжат; 2005 ж., № 9, 26-құжат; 2006 ж., № 1, 5-құжат; № 3, 22-құжат; № 11, 55-құжат; № 12, 79, 83-құжаттар; № 16, 97-қ</w:t>
      </w:r>
      <w:r>
        <w:rPr>
          <w:rStyle w:val="s0"/>
        </w:rPr>
        <w:t>ұжат</w:t>
      </w:r>
      <w:r>
        <w:rPr>
          <w:rStyle w:val="s0"/>
        </w:rPr>
        <w:t>; 2007 ж., № 1, 4-құжат; № 2, 18-құжат; № 14, 105-құжат; № 15, 106, 109-құжаттар; № 16, 129-құжат; № 17, 139-құжат; № 18, 143-құжат; № 20, 152-құжат; № 24, 180-құжат; 2008 ж., № 6-7, 27-құжат; № 15-16, 64-құжат; № 21, 95-құжат; № 23, 114-құжат; 2009 ж.</w:t>
      </w:r>
      <w:r>
        <w:rPr>
          <w:rStyle w:val="s0"/>
        </w:rPr>
        <w:t>, № 2-3, 18-құжат; № 13-14, 62-құжат; № 15-16, 76-құжат; № 17, 79-құжат; № 18, 84, 86-құжаттар; 2010 ж., № 5, 23-құжат; № 24, 146-құжат; 2011 ж., № 1, 2-құжат; № 5, 43-құжат; № 6, 49, 50-құжаттар; № 11, 102-құжат; № 12, 111-құжат; № 13, 114-құжат; № 15, 12</w:t>
      </w:r>
      <w:r>
        <w:rPr>
          <w:rStyle w:val="s0"/>
        </w:rPr>
        <w:t xml:space="preserve">0-құжат; 2012 ж., № 1, 5-құжат; № 2, 9, 11-құжаттар; № 3, 27-құжат; № 4, 32-құжат; № 5, 35-құжат; № 8, 64-құжат; № 11, 80-құжат; № 14, 95-құжат; № 15, 97-құжат; № 21-22, 124-құжат; 2013 ж., № 1, 3-құжат; № 9, 51-құжат; № 14, 72, 75-құжаттар; № 15, 77, 79, </w:t>
      </w:r>
      <w:r>
        <w:rPr>
          <w:rStyle w:val="s0"/>
        </w:rPr>
        <w:t>81-құжаттар; 2014 ж., № 2, 10-құжат; № 8, 44-құжат; № 11, 63, 64-құжаттар; № 12, 82-құжат; № 14, 84-құжат; № 19-І, 19-ІІ, 96-құжат; № 21, 118, 122-құжаттар; № 23, 143-құжат; № 24, 145-құжат; 2015 ж., № 8, 42-құжат; № 11, 57-құжат; № 19-І, 99, 101-құжаттар;</w:t>
      </w:r>
      <w:r>
        <w:rPr>
          <w:rStyle w:val="s0"/>
        </w:rPr>
        <w:t xml:space="preserve"> № 19-ІІ, 103-құжат; № 20-ІV, 113-құжат; № 20-VІІ, 115, 117-құжаттар; № 21-І, 124, 126-құжаттар; № 22-ІІ, 145-құжат; № 22-VІ, 159-құжат; 2016 ж., № 6, 45-құжат; № 7-ІІ, 53, 56-құжаттар; № 8-ІІ, 72-құжат; № 10, 79-құжат; 2017 ж., № 3, 6-құжат; № 4, 7-құжат;</w:t>
      </w:r>
      <w:r>
        <w:rPr>
          <w:rStyle w:val="s0"/>
        </w:rPr>
        <w:t xml:space="preserve"> № 12, 34-құжат; № 14, 51, 54-құжаттар; № 23-V, 113-құжат; 2018 ж., № 9, 27-құжат; № 10, 32-құжат; 2019 ж., № 1, 4-құжат; № 2, 6-құжат; № 7, 37, 39-құжаттар; № 19-20, 86-құжат; № 21-22, 90, 91-құжаттар; № 23, 103, 108-құжаттар; № 24-І, 119-құжат; 2020 жылғ</w:t>
      </w:r>
      <w:r>
        <w:rPr>
          <w:rStyle w:val="s0"/>
        </w:rPr>
        <w:t>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w:t>
      </w:r>
      <w:r>
        <w:rPr>
          <w:rStyle w:val="s0"/>
        </w:rPr>
        <w:t>азақстан Республикасының Заңы):</w:t>
      </w:r>
    </w:p>
    <w:p w:rsidR="00000000" w:rsidRDefault="007A4B12">
      <w:pPr>
        <w:ind w:firstLine="397"/>
        <w:jc w:val="both"/>
      </w:pPr>
      <w:r>
        <w:rPr>
          <w:rStyle w:val="s0"/>
        </w:rPr>
        <w:t xml:space="preserve">1) </w:t>
      </w:r>
      <w:hyperlink r:id="rId9" w:anchor="sub_id=1200000" w:history="1">
        <w:r>
          <w:rPr>
            <w:rStyle w:val="a4"/>
          </w:rPr>
          <w:t>120-бапта</w:t>
        </w:r>
      </w:hyperlink>
      <w:r>
        <w:rPr>
          <w:rStyle w:val="s0"/>
        </w:rPr>
        <w:t>:</w:t>
      </w:r>
    </w:p>
    <w:p w:rsidR="00000000" w:rsidRDefault="007A4B12">
      <w:pPr>
        <w:ind w:firstLine="397"/>
        <w:jc w:val="both"/>
      </w:pPr>
      <w:r>
        <w:rPr>
          <w:rStyle w:val="s0"/>
        </w:rPr>
        <w:t xml:space="preserve">1-тармақтың бірінші бөлігі «полигондарды» деген сөзден кейін «, сондай-ақ Қазақстан Республикасы Қарулы Күштерінің, басқа да </w:t>
      </w:r>
      <w:r>
        <w:rPr>
          <w:rStyle w:val="s0"/>
        </w:rPr>
        <w:t>әскерлер</w:t>
      </w:r>
      <w:r>
        <w:rPr>
          <w:rStyle w:val="s0"/>
        </w:rPr>
        <w:t xml:space="preserve">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деген сөздермен толықтырылсын;</w:t>
      </w:r>
    </w:p>
    <w:p w:rsidR="00000000" w:rsidRDefault="007A4B12">
      <w:pPr>
        <w:ind w:firstLine="397"/>
        <w:jc w:val="both"/>
      </w:pPr>
      <w:r>
        <w:rPr>
          <w:rStyle w:val="s0"/>
        </w:rPr>
        <w:t>4-тармақ «келісу бойынша» деген сөздерден кейін</w:t>
      </w:r>
      <w:r>
        <w:rPr>
          <w:rStyle w:val="s0"/>
        </w:rPr>
        <w:t xml:space="preserve"> «,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w:t>
      </w:r>
      <w:r>
        <w:rPr>
          <w:rStyle w:val="s0"/>
        </w:rPr>
        <w:t>қтарды</w:t>
      </w:r>
      <w:r>
        <w:rPr>
          <w:rStyle w:val="s0"/>
        </w:rPr>
        <w:t xml:space="preserve"> орналастыру және олардың тұрақты қызметі үшін берілген жер учаскелерін қоспағанда,» деген сөздермен толықтырылсын;</w:t>
      </w:r>
    </w:p>
    <w:p w:rsidR="00000000" w:rsidRDefault="007A4B12">
      <w:pPr>
        <w:ind w:firstLine="397"/>
        <w:jc w:val="both"/>
      </w:pPr>
      <w:r>
        <w:rPr>
          <w:rStyle w:val="s0"/>
        </w:rPr>
        <w:t xml:space="preserve">2) </w:t>
      </w:r>
      <w:hyperlink r:id="rId10" w:anchor="sub_id=1210000" w:history="1">
        <w:r>
          <w:rPr>
            <w:rStyle w:val="a4"/>
          </w:rPr>
          <w:t>121-баптың</w:t>
        </w:r>
      </w:hyperlink>
      <w:r>
        <w:rPr>
          <w:rStyle w:val="s0"/>
        </w:rPr>
        <w:t xml:space="preserve"> 2-тармағының 7) тармақшасы мынадай </w:t>
      </w:r>
      <w:r>
        <w:rPr>
          <w:rStyle w:val="s0"/>
        </w:rPr>
        <w:t>редакцияда жазылсын:</w:t>
      </w:r>
    </w:p>
    <w:p w:rsidR="00000000" w:rsidRDefault="007A4B12">
      <w:pPr>
        <w:ind w:firstLine="397"/>
        <w:jc w:val="both"/>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w:t>
      </w:r>
      <w:r>
        <w:rPr>
          <w:rStyle w:val="s0"/>
        </w:rPr>
        <w:t>дар шегіндегі оларға іргелес аумақтар;».</w:t>
      </w:r>
    </w:p>
    <w:p w:rsidR="00000000" w:rsidRDefault="007A4B12">
      <w:pPr>
        <w:ind w:firstLine="397"/>
        <w:jc w:val="both"/>
      </w:pPr>
      <w:r>
        <w:rPr>
          <w:rStyle w:val="s0"/>
        </w:rPr>
        <w:t xml:space="preserve">2. 2014 жылғы 5 шілдедегі Қазақстан Республикасының Әкімшілік құқық бұзушылық туралы </w:t>
      </w:r>
      <w:hyperlink r:id="rId11" w:history="1">
        <w:r>
          <w:rPr>
            <w:rStyle w:val="a4"/>
          </w:rPr>
          <w:t>кодексіне</w:t>
        </w:r>
      </w:hyperlink>
      <w:r>
        <w:rPr>
          <w:rStyle w:val="s0"/>
        </w:rPr>
        <w:t xml:space="preserve"> (Қазақстан Республикасы Парламентінің Жаршысы, 2014 ж.,</w:t>
      </w:r>
      <w:r>
        <w:rPr>
          <w:rStyle w:val="s0"/>
        </w:rPr>
        <w:t xml:space="preserve"> № 18-І, 18-ІІ, 92-құжат; № 21, 122-құжат; № 23, 143-құжат; № 24, 145, 146-құжаттар; 2015 ж., № 1, 2-құжат; № 2, 6-құжат; № 7, 33-құжат; № 8, 44, 45-құжаттар; № 9, 46-құжат; № 10, 50-құжат; № 11, 52-құжат; № 14, 71-құжат; № 15, 78-құжат; № 16, 79-құжат; № </w:t>
      </w:r>
      <w:r>
        <w:rPr>
          <w:rStyle w:val="s0"/>
        </w:rPr>
        <w:t>19-І, 101-құжат; № 19-ІІ, 102, 103, 105-құжаттар; № 20-ІV, 113-құжат; № 20-VІІ, 115-құжат; № 21- І, 124, 125-құжаттар; № 21-ІІ, 130-құжат; № 21-ІІІ, 137-құжат; № 22-І, 140, 141, 143-құжаттар; № 22-ІІ, 144, 145, 148-құжаттар; № 22-ІІІ, 149-құжат; № 22-V, 15</w:t>
      </w:r>
      <w:r>
        <w:rPr>
          <w:rStyle w:val="s0"/>
        </w:rPr>
        <w:t>2, 156, 158-құжаттар; № 22-VІ, 159-құжат; № 22-VІІ, 161-құжат; № 23-І, 166, 169-құжаттар; № 23-ІІ, 172-құжат; 2016 ж., № 1, 4-құжат; № 2, 9-құжат; № 6, 45-құжат; № 7-І, 49, 50-құжаттар; № 7-ІІ, 53, 57-құжаттар; № 8-І, 62, 65-құжаттар; № 8-ІІ, 66, 67, 68, 7</w:t>
      </w:r>
      <w:r>
        <w:rPr>
          <w:rStyle w:val="s0"/>
        </w:rPr>
        <w:t>0, 72-құжаттар; № 12, 87-құжат; № 22, 116-құжат; № 23, 118-құжат; № 24, 124, 126, 131-құжаттар; 2017 ж., № 1-2, 3-құжат; № 9, 17, 18, 21, 22-құжаттар; № 12, 34-құжат; № 14, 49, 50, 54-құжаттар; № 15, 55-құжат; № 16, 56-құжат; № 22-ІІІ, 109-құжат; № 23-ІІІ,</w:t>
      </w:r>
      <w:r>
        <w:rPr>
          <w:rStyle w:val="s0"/>
        </w:rPr>
        <w:t xml:space="preserve"> 111-құжат; № 23-V, 113-құжат; № 24, 114, 115-құжаттар; 2018 ж., № 1, 4-құжат; № 7-8, 22-құжат; № 9, 27-құжат; № 10, 32-құжат; № 11, 36, 37-құжаттар; № 12, 39-құжат; № 13, 41-құжат; № 14, 44-құжат; № 15, 46, 49, 50-құжаттар; № 16, 53-құжат; № 19, 62-құжат;</w:t>
      </w:r>
      <w:r>
        <w:rPr>
          <w:rStyle w:val="s0"/>
        </w:rPr>
        <w:t xml:space="preserve"> № 22, 82-құжат; № 23, 91-құжат; № 24, 93, 94-құжаттар; 2019 ж., № 1, 2, 4-құжаттар; № 2, 6-құжат; № 5-6, 27-құжат; № 7, 36, 37-құжаттар; № 8, 45-құжат; № 15-16, 67-құжат; № 19-20, 86-құжат; № 21-22, 90, 91-құжаттар; № 23, 99, 103, 106, 108-құжаттар; № 24-</w:t>
      </w:r>
      <w:r>
        <w:rPr>
          <w:rStyle w:val="s0"/>
        </w:rPr>
        <w:t>І, 118-құжат; № 24-ІІ, 120, 122, 123, 127-құжаттар;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w:t>
      </w:r>
      <w:r>
        <w:rPr>
          <w:rStyle w:val="s0"/>
        </w:rPr>
        <w:t>гізу туралы» 2020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w:t>
      </w:r>
      <w:r>
        <w:rPr>
          <w:rStyle w:val="s0"/>
        </w:rPr>
        <w:t>ңдастыруға</w:t>
      </w:r>
      <w:r>
        <w:rPr>
          <w:rStyle w:val="s0"/>
        </w:rPr>
        <w:t xml:space="preserve">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w:t>
      </w:r>
      <w:r>
        <w:rPr>
          <w:rStyle w:val="s0"/>
        </w:rPr>
        <w:t>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w:t>
      </w:r>
    </w:p>
    <w:p w:rsidR="00000000" w:rsidRDefault="007A4B12">
      <w:pPr>
        <w:ind w:firstLine="397"/>
        <w:jc w:val="both"/>
      </w:pPr>
      <w:r>
        <w:rPr>
          <w:rStyle w:val="s0"/>
        </w:rPr>
        <w:t>1) мазмұнындағы 511-бапты</w:t>
      </w:r>
      <w:r>
        <w:rPr>
          <w:rStyle w:val="s0"/>
        </w:rPr>
        <w:t>ң</w:t>
      </w:r>
      <w:r>
        <w:rPr>
          <w:rStyle w:val="s0"/>
        </w:rPr>
        <w:t xml:space="preserve"> тақырыбы мынадай редакцияда жазылсын:</w:t>
      </w:r>
    </w:p>
    <w:p w:rsidR="00000000" w:rsidRDefault="007A4B12">
      <w:pPr>
        <w:ind w:firstLine="397"/>
        <w:jc w:val="both"/>
      </w:pPr>
      <w:r>
        <w:rPr>
          <w:rStyle w:val="s0"/>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w:t>
      </w:r>
      <w:r>
        <w:rPr>
          <w:rStyle w:val="s0"/>
        </w:rPr>
        <w:t xml:space="preserve">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белгіленген тыйым салуларды бұзу»;</w:t>
      </w:r>
    </w:p>
    <w:p w:rsidR="00000000" w:rsidRDefault="007A4B12">
      <w:pPr>
        <w:ind w:firstLine="397"/>
        <w:jc w:val="both"/>
      </w:pPr>
      <w:r>
        <w:rPr>
          <w:rStyle w:val="s0"/>
        </w:rPr>
        <w:t xml:space="preserve">2) </w:t>
      </w:r>
      <w:hyperlink r:id="rId12" w:anchor="sub_id=323010000" w:history="1">
        <w:r>
          <w:rPr>
            <w:rStyle w:val="a4"/>
          </w:rPr>
          <w:t>323-1-бапта</w:t>
        </w:r>
      </w:hyperlink>
      <w:r>
        <w:rPr>
          <w:rStyle w:val="s0"/>
        </w:rPr>
        <w:t>:</w:t>
      </w:r>
    </w:p>
    <w:p w:rsidR="00000000" w:rsidRDefault="007A4B12">
      <w:pPr>
        <w:ind w:firstLine="397"/>
        <w:jc w:val="both"/>
      </w:pPr>
      <w:r>
        <w:rPr>
          <w:rStyle w:val="s0"/>
        </w:rPr>
        <w:t>бірінші бөліктің екінші абзацындағы «жиырма» деген сөз «бір жүз» деген сөздермен ауыстырылсын;</w:t>
      </w:r>
    </w:p>
    <w:p w:rsidR="00000000" w:rsidRDefault="007A4B12">
      <w:pPr>
        <w:ind w:firstLine="397"/>
        <w:jc w:val="both"/>
      </w:pPr>
      <w:r>
        <w:rPr>
          <w:rStyle w:val="s0"/>
        </w:rPr>
        <w:t>екінші бөліктің екінші абзацындағы «қырық» деген сөз «екі жүз» деген сөздермен ауыстырылсын;</w:t>
      </w:r>
    </w:p>
    <w:p w:rsidR="00000000" w:rsidRDefault="007A4B12">
      <w:pPr>
        <w:ind w:firstLine="397"/>
        <w:jc w:val="both"/>
      </w:pPr>
      <w:r>
        <w:rPr>
          <w:rStyle w:val="s0"/>
        </w:rPr>
        <w:t xml:space="preserve">3) </w:t>
      </w:r>
      <w:hyperlink r:id="rId13" w:anchor="sub_id=5110000" w:history="1">
        <w:r>
          <w:rPr>
            <w:rStyle w:val="a4"/>
          </w:rPr>
          <w:t>511-бапта</w:t>
        </w:r>
      </w:hyperlink>
      <w:r>
        <w:rPr>
          <w:rStyle w:val="s0"/>
        </w:rPr>
        <w:t>:</w:t>
      </w:r>
    </w:p>
    <w:p w:rsidR="00000000" w:rsidRDefault="007A4B12">
      <w:pPr>
        <w:ind w:firstLine="397"/>
        <w:jc w:val="both"/>
      </w:pPr>
      <w:r>
        <w:rPr>
          <w:rStyle w:val="s0"/>
        </w:rPr>
        <w:t>тақырып мынадай редакцияда жазылсын:</w:t>
      </w:r>
    </w:p>
    <w:p w:rsidR="00000000" w:rsidRDefault="007A4B12">
      <w:pPr>
        <w:ind w:firstLine="397"/>
        <w:jc w:val="both"/>
      </w:pPr>
      <w:r>
        <w:rPr>
          <w:rStyle w:val="s0"/>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w:t>
      </w:r>
      <w:r>
        <w:rPr>
          <w:rStyle w:val="s0"/>
        </w:rPr>
        <w:t>сының басқа да әскерлері мен әскери құралымдарының арсеналдары, базалары мен қоймалары жанындағы тыйым салынған аудан аумағында белгіленген тыйым салуларды бұзу»;</w:t>
      </w:r>
    </w:p>
    <w:p w:rsidR="00000000" w:rsidRDefault="007A4B12">
      <w:pPr>
        <w:ind w:firstLine="397"/>
        <w:jc w:val="both"/>
      </w:pPr>
      <w:r>
        <w:rPr>
          <w:rStyle w:val="s0"/>
        </w:rPr>
        <w:t>үшінші</w:t>
      </w:r>
      <w:r>
        <w:rPr>
          <w:rStyle w:val="s0"/>
        </w:rPr>
        <w:t xml:space="preserve"> бөлік мынадай редакцияда жазылсын:</w:t>
      </w:r>
    </w:p>
    <w:p w:rsidR="00000000" w:rsidRDefault="007A4B12">
      <w:pPr>
        <w:ind w:firstLine="397"/>
        <w:jc w:val="both"/>
      </w:pPr>
      <w:r>
        <w:rPr>
          <w:rStyle w:val="s0"/>
        </w:rPr>
        <w:t>«3. Қазақстан Республикасы Қарулы Күштерінің, Қазақстан Республикасының басқа да әскерлері мен әскери құралымдарының арсеналдарын, базалары мен қоймаларын тікелей пайдаланумен байланысты емес ғимараттар мен құрылысжайларды салу, шаруашылық және өзге де қыз</w:t>
      </w:r>
      <w:r>
        <w:rPr>
          <w:rStyle w:val="s0"/>
        </w:rPr>
        <w:t>мет,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атыс қаруынан оқ ату, пиротехникалық заттар мен бұйымдарды па</w:t>
      </w:r>
      <w:r>
        <w:rPr>
          <w:rStyle w:val="s0"/>
        </w:rPr>
        <w:t>йдалану, атыс тирлері (атыс орындары) мен стендтер орнату, ұшу аппараттарын (оның ішінде пилотсыз) пайдалану, сондай-ақ Қазақстан Республикасының заңдарында көзделген жағдайларды қоспағанда, байқауға, аудио- және бейнежазбаға, фототүсірілімге, ақпарат беру</w:t>
      </w:r>
      <w:r>
        <w:rPr>
          <w:rStyle w:val="s0"/>
        </w:rPr>
        <w:t>ге арналған құралдарды, жүйелерді, құрылғылар мен аппаратураларды қолдану -</w:t>
      </w:r>
    </w:p>
    <w:p w:rsidR="00000000" w:rsidRDefault="007A4B12">
      <w:pPr>
        <w:ind w:firstLine="397"/>
        <w:jc w:val="both"/>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w:t>
      </w:r>
      <w:r>
        <w:rPr>
          <w:rStyle w:val="s0"/>
        </w:rPr>
        <w:t xml:space="preserve"> айыппұл салуға алып келеді.».</w:t>
      </w:r>
    </w:p>
    <w:p w:rsidR="00000000" w:rsidRDefault="007A4B12">
      <w:pPr>
        <w:ind w:firstLine="397"/>
        <w:jc w:val="both"/>
      </w:pPr>
      <w:r>
        <w:rPr>
          <w:rStyle w:val="s0"/>
        </w:rPr>
        <w:t xml:space="preserve">3. «Қазақстан Республикасындағы сәулет, қала құрылысы және құрылыс қызметі туралы» 2001 жылғы 16 шілдедегі Қазақстан Республикасының </w:t>
      </w:r>
      <w:hyperlink r:id="rId14" w:history="1">
        <w:r>
          <w:rPr>
            <w:rStyle w:val="a4"/>
          </w:rPr>
          <w:t>Заңына</w:t>
        </w:r>
      </w:hyperlink>
      <w:r>
        <w:rPr>
          <w:rStyle w:val="s0"/>
        </w:rPr>
        <w:t xml:space="preserve"> (Қазақстан Республик</w:t>
      </w:r>
      <w:r>
        <w:rPr>
          <w:rStyle w:val="s0"/>
        </w:rPr>
        <w:t>асы Парламентінің Жаршысы, 2001 ж., № 17-18, 243-құжат; 2004 ж., № 23, 142-құжат; 2005 ж., № 6, 10-құжат; № 7-8, 19-құжат; 2006 ж., № 1, 5-құжат; № 3, 22-құжат; № 15, 95-құжат; № 23, 144-құжат; № 24, 148-құжат; 2007 ж., № 1, 4-құжат; № 2, 18-құжат; № 16, 1</w:t>
      </w:r>
      <w:r>
        <w:rPr>
          <w:rStyle w:val="s0"/>
        </w:rPr>
        <w:t>29-құжат; 2008 ж., № 21, 97-құжат; № 24, 129-құжат; 2009 ж., № 15-16, 76-құжат; № 18, 84-құжат; 2010 ж., № 5, 23-құжат; 2011 ж., № 1, 2-құжат; № 6, 50-құжат; № 11, 102-құжат; № 12, 111-құжат; 2012 ж., № 3, 21, 27-құжаттар; № 4, 32-құжат; № 8, 64-құжат; № 1</w:t>
      </w:r>
      <w:r>
        <w:rPr>
          <w:rStyle w:val="s0"/>
        </w:rPr>
        <w:t>4, 92, 95-құжаттар; № 15, 97-құжат; 2013 ж., № 9, 51-құжат; № 13, 63-құжат; № 14, 72, 75-құжаттар; № 21-22, 114-құжат; 2014 ж., № 1, 4, 6-құжаттар; № 2, 10, 12-құжаттар; № 7, 37-құжат; № 8, 44-құжат; № 10, 52-құжат; № 14, 86-құжат; № 19-І, 19-ІІ, 96-құжат;</w:t>
      </w:r>
      <w:r>
        <w:rPr>
          <w:rStyle w:val="s0"/>
        </w:rPr>
        <w:t xml:space="preserve"> № 23, 143-құжат; 2015 ж., № 19-І, 99, 101-құжаттар; № 19-ІІ, 103-құжат; № 20-ІV, 113-құжат; № 21-І, 128-құжат; № 22-V, 156-құжат; № 23-ІІ, 170-құжат; 2016 ж., № 6, 45-құжат; № 7-ІІ, 53-құжат; 2017 ж., № 4, 7-құжат; № 14, 51-құжат; № 22-ІІІ, 109-құжат; 201</w:t>
      </w:r>
      <w:r>
        <w:rPr>
          <w:rStyle w:val="s0"/>
        </w:rPr>
        <w:t>8 ж., № 10, 32-құжат; № 19, 62-құжат; № 22, 82-құжат; № 24, 93-құжат; 2019 ж., № 7, 37, 39-құжаттар; № 8, 45-құжат; № 19-20, 86-құжат; № 23, 103, 108-құжаттар; № 24-І, 119-құжат):</w:t>
      </w:r>
    </w:p>
    <w:p w:rsidR="00000000" w:rsidRDefault="007A4B12">
      <w:pPr>
        <w:ind w:firstLine="397"/>
        <w:jc w:val="both"/>
      </w:pPr>
      <w:r>
        <w:rPr>
          <w:rStyle w:val="s0"/>
        </w:rPr>
        <w:t xml:space="preserve">1) </w:t>
      </w:r>
      <w:hyperlink r:id="rId15" w:anchor="sub_id=120000" w:history="1">
        <w:r>
          <w:rPr>
            <w:rStyle w:val="a4"/>
          </w:rPr>
          <w:t>12-бап</w:t>
        </w:r>
      </w:hyperlink>
      <w:r>
        <w:rPr>
          <w:rStyle w:val="s0"/>
        </w:rPr>
        <w:t xml:space="preserve"> мынадай редакцияда жазылсын:</w:t>
      </w:r>
    </w:p>
    <w:p w:rsidR="00000000" w:rsidRDefault="007A4B12">
      <w:pPr>
        <w:ind w:firstLine="397"/>
        <w:jc w:val="both"/>
      </w:pPr>
      <w:r>
        <w:rPr>
          <w:rStyle w:val="s0"/>
        </w:rPr>
        <w:t>«12-бап. Жер учаскелерін пайдалану кезінде қала құрылысы талаптарын қамтамасыз ету</w:t>
      </w:r>
    </w:p>
    <w:p w:rsidR="00000000" w:rsidRDefault="007A4B12">
      <w:pPr>
        <w:ind w:firstLine="397"/>
        <w:jc w:val="both"/>
      </w:pPr>
      <w:r>
        <w:rPr>
          <w:rStyle w:val="s0"/>
        </w:rPr>
        <w:t>Меншік иелерінің не жер пайдаланушылардың құрылыс салу үшін (коммуникациялар тартуды, аумақты инженерлік дайындауды, абаттанды</w:t>
      </w:r>
      <w:r>
        <w:rPr>
          <w:rStyle w:val="s0"/>
        </w:rPr>
        <w:t xml:space="preserve">руды, көгалдандыруды және учаскені жайғастырудың басқа да түрлерін қоса алғанда) жер учаскелерін пайдалануы тек қана Қазақстан Республикасының заңнамасында белгіленген тәртіппен бекітілген жобалау құжаттамасына сәйкес және нысаналы мақсат немесе сервитут, </w:t>
      </w:r>
      <w:r>
        <w:rPr>
          <w:rStyle w:val="s0"/>
        </w:rPr>
        <w:t>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қағидалары сақтала отырып, сондай-ақ Қазақстан Республикасы Қарулы Күштерінің, бас</w:t>
      </w:r>
      <w:r>
        <w:rPr>
          <w:rStyle w:val="s0"/>
        </w:rPr>
        <w:t>қа</w:t>
      </w:r>
      <w:r>
        <w:rPr>
          <w:rStyle w:val="s0"/>
        </w:rPr>
        <w:t xml:space="preserve">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 жүзеге асырылуы мүмкін.»;</w:t>
      </w:r>
    </w:p>
    <w:p w:rsidR="00000000" w:rsidRDefault="007A4B12">
      <w:pPr>
        <w:ind w:firstLine="397"/>
        <w:jc w:val="both"/>
      </w:pPr>
      <w:r>
        <w:rPr>
          <w:rStyle w:val="s0"/>
        </w:rPr>
        <w:t xml:space="preserve">2) </w:t>
      </w:r>
      <w:hyperlink r:id="rId16" w:anchor="sub_id=240000" w:history="1">
        <w:r>
          <w:rPr>
            <w:rStyle w:val="a4"/>
          </w:rPr>
          <w:t>24-баптың</w:t>
        </w:r>
      </w:hyperlink>
      <w:r>
        <w:rPr>
          <w:rStyle w:val="s0"/>
        </w:rPr>
        <w:t xml:space="preserve"> 1-тармағы мынадай мазмұндағы 17-11) тармақшамен толықтырылсын:</w:t>
      </w:r>
    </w:p>
    <w:p w:rsidR="00000000" w:rsidRDefault="007A4B12">
      <w:pPr>
        <w:ind w:firstLine="397"/>
        <w:jc w:val="both"/>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w:t>
      </w:r>
      <w:r>
        <w:rPr>
          <w:rStyle w:val="s0"/>
        </w:rPr>
        <w:t>м салынған аймақ пен тыйым салынған аудан аумақтарының шекараларын келісу;»;</w:t>
      </w:r>
    </w:p>
    <w:p w:rsidR="00000000" w:rsidRDefault="007A4B12">
      <w:pPr>
        <w:ind w:firstLine="397"/>
        <w:jc w:val="both"/>
      </w:pPr>
      <w:r>
        <w:rPr>
          <w:rStyle w:val="s0"/>
        </w:rPr>
        <w:t xml:space="preserve">3) </w:t>
      </w:r>
      <w:hyperlink r:id="rId17" w:anchor="sub_id=250000" w:history="1">
        <w:r>
          <w:rPr>
            <w:rStyle w:val="a4"/>
          </w:rPr>
          <w:t>25-баптың</w:t>
        </w:r>
      </w:hyperlink>
      <w:r>
        <w:rPr>
          <w:rStyle w:val="s0"/>
        </w:rPr>
        <w:t xml:space="preserve"> 1-тармағы мынадай мазмұндағы 18-12) тармақшамен толықтырылсын:</w:t>
      </w:r>
    </w:p>
    <w:p w:rsidR="00000000" w:rsidRDefault="007A4B12">
      <w:pPr>
        <w:ind w:firstLine="397"/>
        <w:jc w:val="both"/>
      </w:pPr>
      <w:r>
        <w:rPr>
          <w:rStyle w:val="s0"/>
        </w:rPr>
        <w:t>«18-12) Қазақстан Р</w:t>
      </w:r>
      <w:r>
        <w:rPr>
          <w:rStyle w:val="s0"/>
        </w:rPr>
        <w:t>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7A4B12">
      <w:pPr>
        <w:ind w:firstLine="397"/>
        <w:jc w:val="both"/>
      </w:pPr>
      <w:r>
        <w:rPr>
          <w:rStyle w:val="s0"/>
        </w:rPr>
        <w:t>4. «Қазақстан Республикасының қорғанысы және Қарулы Күш</w:t>
      </w:r>
      <w:r>
        <w:rPr>
          <w:rStyle w:val="s0"/>
        </w:rPr>
        <w:t xml:space="preserve">тері туралы» 2005 жылғы 7 қаңтардағы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2005 ж., № 1-2, 1-құжат; 2007 ж., № 9, 67-құжат; 2008 ж., № 6-7, 27-құжат;</w:t>
      </w:r>
      <w:r>
        <w:rPr>
          <w:rStyle w:val="s0"/>
        </w:rPr>
        <w:t xml:space="preserve"> 2010 ж., № 7, 32-құжат; № 10, 48-құжат; 2011 ж., № 1, 7-құжат; № 5, 43-құжат; № 8, 64-құжат; № 11, 102-құжат; 2012 ж., № 4, 32-құжат; № 5, 41-құжат; 2013 ж., № 14, 75-құжат; 2014 ж., № 7, 37-құжат; № 16, 90-құжат; № 19-І, 19-ІІ, 96-құжат; 2015 ж., № 1, 2-</w:t>
      </w:r>
      <w:r>
        <w:rPr>
          <w:rStyle w:val="s0"/>
        </w:rPr>
        <w:t>құжат</w:t>
      </w:r>
      <w:r>
        <w:rPr>
          <w:rStyle w:val="s0"/>
        </w:rPr>
        <w:t>; № 19-ІІ, 104-құжат; № 22-І, 140-құжат; 2017 ж., № 11, 29-құжат; № 13, 45-құжат; № 16, 56-құжат; 2018 ж., № 15, 47-құжат; 2019 ж., № 5-6, 27-құжат; № 24-І, 119-құжат):</w:t>
      </w:r>
    </w:p>
    <w:p w:rsidR="00000000" w:rsidRDefault="007A4B12">
      <w:pPr>
        <w:ind w:firstLine="397"/>
        <w:jc w:val="both"/>
      </w:pPr>
      <w:r>
        <w:rPr>
          <w:rStyle w:val="s0"/>
        </w:rPr>
        <w:t xml:space="preserve">1) </w:t>
      </w:r>
      <w:hyperlink r:id="rId19" w:anchor="sub_id=10000" w:history="1">
        <w:r>
          <w:rPr>
            <w:rStyle w:val="a4"/>
          </w:rPr>
          <w:t>1-баптың</w:t>
        </w:r>
      </w:hyperlink>
      <w:r>
        <w:rPr>
          <w:rStyle w:val="s0"/>
        </w:rPr>
        <w:t xml:space="preserve"> 26) және 27) тармақшалары мынадай редакцияда жазылсын:</w:t>
      </w:r>
    </w:p>
    <w:p w:rsidR="00000000" w:rsidRDefault="007A4B12">
      <w:pPr>
        <w:ind w:firstLine="397"/>
        <w:jc w:val="both"/>
      </w:pPr>
      <w:r>
        <w:rPr>
          <w:rStyle w:val="s0"/>
        </w:rPr>
        <w:t xml:space="preserve">«26) Қарулы Күштердің, басқа да әскерлер мен әскери құралымдардың арсеналдары, базалары мен қоймалары жанындағы тыйым салынған аймақ (бұдан әрі - тыйым салынған аймақ) - Қарулы Күштердің, </w:t>
      </w:r>
      <w:r>
        <w:rPr>
          <w:rStyle w:val="s0"/>
        </w:rPr>
        <w:t>басқа да әскерлер мен әскери құралымдардың арсеналдарына, базалары мен қоймаларына тікелей шектесіп жатқан және Қарулы Күштердің, басқа да әскерлер мен әскери құралымдардың арсеналдары, базалары мен қоймалары жанындағы тыйым салынған ауданның бір бөлігі бо</w:t>
      </w:r>
      <w:r>
        <w:rPr>
          <w:rStyle w:val="s0"/>
        </w:rPr>
        <w:t>лып табылатын аумақ;</w:t>
      </w:r>
    </w:p>
    <w:p w:rsidR="00000000" w:rsidRDefault="007A4B12">
      <w:pPr>
        <w:ind w:firstLine="397"/>
        <w:jc w:val="both"/>
      </w:pPr>
      <w:r>
        <w:rPr>
          <w:rStyle w:val="s0"/>
        </w:rPr>
        <w:t>27) Қарулы Күштердің, басқа да әскерлер мен әскери құралымдардың арсеналдары, базалары мен қоймалары жанындағы тыйым салынған аудан (бұдан әрі - тыйым салынған аудан) - Қарулы Күштердің, басқа да әскерлер мен әскери құралымдардың арсен</w:t>
      </w:r>
      <w:r>
        <w:rPr>
          <w:rStyle w:val="s0"/>
        </w:rPr>
        <w:t>алдарына, базалары мен қоймаларына іргелес жатқан, шегінде тыйым салулар мен шектеулер белгіленген аумақ;»;</w:t>
      </w:r>
    </w:p>
    <w:p w:rsidR="00000000" w:rsidRDefault="007A4B12">
      <w:pPr>
        <w:ind w:firstLine="397"/>
        <w:jc w:val="both"/>
      </w:pPr>
      <w:r>
        <w:rPr>
          <w:rStyle w:val="s0"/>
        </w:rPr>
        <w:t xml:space="preserve">2) </w:t>
      </w:r>
      <w:hyperlink r:id="rId20" w:anchor="sub_id=70000" w:history="1">
        <w:r>
          <w:rPr>
            <w:rStyle w:val="a4"/>
          </w:rPr>
          <w:t>7-баптың</w:t>
        </w:r>
      </w:hyperlink>
      <w:r>
        <w:rPr>
          <w:rStyle w:val="s0"/>
        </w:rPr>
        <w:t xml:space="preserve"> бірінші бөлігі мынадай мазмұндағы 24-1) тармақшамен т</w:t>
      </w:r>
      <w:r>
        <w:rPr>
          <w:rStyle w:val="s0"/>
        </w:rPr>
        <w:t>олықтырылсын:</w:t>
      </w:r>
    </w:p>
    <w:p w:rsidR="00000000" w:rsidRDefault="007A4B12">
      <w:pPr>
        <w:ind w:firstLine="397"/>
        <w:jc w:val="both"/>
      </w:pPr>
      <w:r>
        <w:rPr>
          <w:rStyle w:val="s0"/>
        </w:rPr>
        <w:t>«24-1) тыйым салынған аймақтарды, тыйым салынған аудандарды белгілеу қағидаларын және тыйым салынған аймақтар мен тыйым салынған аудандар тізбесін (бұдан әрі - тыйым салынған аймақтар мен тыйым салынған аудандарды белгілеу қағидалары) бекітед</w:t>
      </w:r>
      <w:r>
        <w:rPr>
          <w:rStyle w:val="s0"/>
        </w:rPr>
        <w:t>і;»;</w:t>
      </w:r>
    </w:p>
    <w:p w:rsidR="00000000" w:rsidRDefault="007A4B12">
      <w:pPr>
        <w:ind w:firstLine="397"/>
        <w:jc w:val="both"/>
      </w:pPr>
      <w:r>
        <w:rPr>
          <w:rStyle w:val="s0"/>
        </w:rPr>
        <w:t xml:space="preserve">3) </w:t>
      </w:r>
      <w:hyperlink r:id="rId21" w:anchor="sub_id=220000" w:history="1">
        <w:r>
          <w:rPr>
            <w:rStyle w:val="a4"/>
          </w:rPr>
          <w:t>22-баптың</w:t>
        </w:r>
      </w:hyperlink>
      <w:r>
        <w:rPr>
          <w:rStyle w:val="s0"/>
        </w:rPr>
        <w:t xml:space="preserve"> 2-тармағының 24) тармақшасы мынадай редакцияда жазылсын:</w:t>
      </w:r>
    </w:p>
    <w:p w:rsidR="00000000" w:rsidRDefault="007A4B12">
      <w:pPr>
        <w:ind w:firstLine="397"/>
        <w:jc w:val="both"/>
      </w:pPr>
      <w:r>
        <w:rPr>
          <w:rStyle w:val="s0"/>
        </w:rPr>
        <w:t>«24) тыйым салынған аймақтар мен тыйым салынған аудандарды белгілеу қағидаларын әзірлейді;»;</w:t>
      </w:r>
    </w:p>
    <w:p w:rsidR="00000000" w:rsidRDefault="007A4B12">
      <w:pPr>
        <w:ind w:firstLine="397"/>
        <w:jc w:val="both"/>
      </w:pPr>
      <w:r>
        <w:rPr>
          <w:rStyle w:val="s0"/>
        </w:rPr>
        <w:t xml:space="preserve">4) </w:t>
      </w:r>
      <w:hyperlink r:id="rId22" w:anchor="sub_id=230000" w:history="1">
        <w:r>
          <w:rPr>
            <w:rStyle w:val="a4"/>
          </w:rPr>
          <w:t>23-баптың</w:t>
        </w:r>
      </w:hyperlink>
      <w:r>
        <w:rPr>
          <w:rStyle w:val="s0"/>
        </w:rPr>
        <w:t xml:space="preserve"> 1-тармағының 10-1) тармақшасы алып тасталсын;</w:t>
      </w:r>
    </w:p>
    <w:p w:rsidR="00000000" w:rsidRDefault="007A4B12">
      <w:pPr>
        <w:ind w:firstLine="397"/>
        <w:jc w:val="both"/>
      </w:pPr>
      <w:r>
        <w:rPr>
          <w:rStyle w:val="s0"/>
        </w:rPr>
        <w:t xml:space="preserve">5) </w:t>
      </w:r>
      <w:hyperlink r:id="rId23" w:anchor="sub_id=31010000" w:history="1">
        <w:r>
          <w:rPr>
            <w:rStyle w:val="a4"/>
          </w:rPr>
          <w:t>31-1-бапта</w:t>
        </w:r>
      </w:hyperlink>
      <w:r>
        <w:rPr>
          <w:rStyle w:val="s0"/>
        </w:rPr>
        <w:t>:</w:t>
      </w:r>
    </w:p>
    <w:p w:rsidR="00000000" w:rsidRDefault="007A4B12">
      <w:pPr>
        <w:ind w:firstLine="397"/>
        <w:jc w:val="both"/>
      </w:pPr>
      <w:r>
        <w:rPr>
          <w:rStyle w:val="s0"/>
        </w:rPr>
        <w:t>1-тармақта:</w:t>
      </w:r>
    </w:p>
    <w:p w:rsidR="00000000" w:rsidRDefault="007A4B12">
      <w:pPr>
        <w:ind w:firstLine="397"/>
        <w:jc w:val="both"/>
      </w:pPr>
      <w:r>
        <w:rPr>
          <w:rStyle w:val="s0"/>
        </w:rPr>
        <w:t>бір</w:t>
      </w:r>
      <w:r>
        <w:rPr>
          <w:rStyle w:val="s0"/>
        </w:rPr>
        <w:t>інші бөліктегі «тыйым салынған ауданның бір бөлігі болып табылады және Қарулы Күштердің, басқа да әскерлер мен әскери құралымдардың оқ-дәрі» деген сөздер «Қарулы Күштер, басқа да әскерлер мен әскери құралымдар» деген сөздермен ауыстырылсын;</w:t>
      </w:r>
    </w:p>
    <w:p w:rsidR="00000000" w:rsidRDefault="007A4B12">
      <w:pPr>
        <w:ind w:firstLine="397"/>
        <w:jc w:val="both"/>
      </w:pPr>
      <w:r>
        <w:rPr>
          <w:rStyle w:val="s0"/>
        </w:rPr>
        <w:t>мынадай мазмұнд</w:t>
      </w:r>
      <w:r>
        <w:rPr>
          <w:rStyle w:val="s0"/>
        </w:rPr>
        <w:t>ағы үшінші бөлікпен толықтырылсын:</w:t>
      </w:r>
    </w:p>
    <w:p w:rsidR="00000000" w:rsidRDefault="007A4B12">
      <w:pPr>
        <w:ind w:firstLine="397"/>
        <w:jc w:val="both"/>
      </w:pPr>
      <w:r>
        <w:rPr>
          <w:rStyle w:val="s0"/>
        </w:rPr>
        <w:t>«Тыйым салынған аймақ аумағының шекарасы тыйым салынған аймақтар мен тыйым салынған аудандарды белгілеу қағидаларына сәйкес айқындалады.»;</w:t>
      </w:r>
    </w:p>
    <w:p w:rsidR="00000000" w:rsidRDefault="007A4B12">
      <w:pPr>
        <w:ind w:firstLine="397"/>
        <w:jc w:val="both"/>
      </w:pPr>
      <w:r>
        <w:rPr>
          <w:rStyle w:val="s0"/>
        </w:rPr>
        <w:t>2-тармақ мынадай редакцияда жазылсын:</w:t>
      </w:r>
    </w:p>
    <w:p w:rsidR="00000000" w:rsidRDefault="007A4B12">
      <w:pPr>
        <w:ind w:firstLine="397"/>
        <w:jc w:val="both"/>
      </w:pPr>
      <w:r>
        <w:rPr>
          <w:rStyle w:val="s0"/>
        </w:rPr>
        <w:t>«2. Тыйым салынған аудан Қарулы Күштер, басқ</w:t>
      </w:r>
      <w:r>
        <w:rPr>
          <w:rStyle w:val="s0"/>
        </w:rPr>
        <w:t>а да әскерлер мен әскери құралымдар арсеналдарының, базалары мен қоймаларының диверсияға қарсы қауіпсіздігін, сондай-ақ іргелес аумақтарда орналасқан халықтың, ғимараттар мен құрылысжайлардың қауіпсіздігін қамтамасыз ету мақсатында белгіленеді.</w:t>
      </w:r>
    </w:p>
    <w:p w:rsidR="00000000" w:rsidRDefault="007A4B12">
      <w:pPr>
        <w:ind w:firstLine="397"/>
        <w:jc w:val="both"/>
      </w:pPr>
      <w:r>
        <w:rPr>
          <w:rStyle w:val="s0"/>
        </w:rPr>
        <w:t>Тыйым салын</w:t>
      </w:r>
      <w:r>
        <w:rPr>
          <w:rStyle w:val="s0"/>
        </w:rPr>
        <w:t>ған</w:t>
      </w:r>
      <w:r>
        <w:rPr>
          <w:rStyle w:val="s0"/>
        </w:rPr>
        <w:t xml:space="preserve"> аудан аумағында Қарулы Күштердің, басқа да әскерлер мен әскери құралымдардың арсеналдарын, базалары мен қоймаларын тікелей пайдаланумен байланысты емес ғимараттар мен құрылысжайларды салуға, шаруашылық және өзге де қызметке, атыс қаруынан оқ атуға, пир</w:t>
      </w:r>
      <w:r>
        <w:rPr>
          <w:rStyle w:val="s0"/>
        </w:rPr>
        <w:t>отехникалық заттар мен бұйымдарды пайдалануға, атыс тирлері (атыс орындары) мен стендтерді орнатуға, ұшу аппараттарын (оның ішінде пилотсыз) пайдалануға, сондай-ақ Қазақстан Республикасының заңдарында көзделген жағдайларды қоспағанда, байқауға, аудио- және</w:t>
      </w:r>
      <w:r>
        <w:rPr>
          <w:rStyle w:val="s0"/>
        </w:rPr>
        <w:t xml:space="preserve"> бейнежазбаға, фототүсірілімге, ақпарат беруге арналған құралдарды, жүйелерді, құрылғылар мен аппаратураларды қолдануға тыйым салынады.</w:t>
      </w:r>
    </w:p>
    <w:p w:rsidR="00000000" w:rsidRDefault="007A4B12">
      <w:pPr>
        <w:ind w:firstLine="397"/>
        <w:jc w:val="both"/>
      </w:pPr>
      <w:r>
        <w:rPr>
          <w:rStyle w:val="s0"/>
        </w:rPr>
        <w:t>Тыйым салынған аудан аумағының шекарасы тыйым салынған аймақтар мен тыйым салынған аудандарды белгілеу қағидаларына сәйк</w:t>
      </w:r>
      <w:r>
        <w:rPr>
          <w:rStyle w:val="s0"/>
        </w:rPr>
        <w:t>ес айқындалады.».</w:t>
      </w:r>
    </w:p>
    <w:p w:rsidR="00000000" w:rsidRDefault="007A4B12">
      <w:pPr>
        <w:ind w:left="1200" w:hanging="800"/>
        <w:jc w:val="both"/>
      </w:pPr>
      <w:r>
        <w:rPr>
          <w:rStyle w:val="s1"/>
        </w:rPr>
        <w:t>2-бап.</w:t>
      </w:r>
    </w:p>
    <w:p w:rsidR="00000000" w:rsidRDefault="007A4B12">
      <w:pPr>
        <w:ind w:firstLine="397"/>
        <w:jc w:val="both"/>
      </w:pPr>
      <w:r>
        <w:rPr>
          <w:rStyle w:val="s0"/>
        </w:rPr>
        <w:t xml:space="preserve">1. Осы Заң алғашқы ресми </w:t>
      </w:r>
      <w:hyperlink r:id="rId2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7A4B12">
      <w:pPr>
        <w:ind w:firstLine="397"/>
        <w:jc w:val="both"/>
      </w:pPr>
      <w:r>
        <w:rPr>
          <w:rStyle w:val="s0"/>
        </w:rPr>
        <w:t xml:space="preserve">2. Аумағында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аймақтар мен тыйым салынған аудандар белгіленген жер учаскелерін мемлекет мұқтажы үшін мәжбүрлеп </w:t>
      </w:r>
      <w:r>
        <w:rPr>
          <w:rStyle w:val="s0"/>
        </w:rPr>
        <w:t xml:space="preserve">иеліктен шығару Қазақстан Республикасының </w:t>
      </w:r>
      <w:hyperlink r:id="rId25" w:history="1">
        <w:r>
          <w:rPr>
            <w:rStyle w:val="a4"/>
          </w:rPr>
          <w:t>жер заңнамасына</w:t>
        </w:r>
      </w:hyperlink>
      <w:r>
        <w:rPr>
          <w:rStyle w:val="s0"/>
        </w:rPr>
        <w:t xml:space="preserve"> сәйкес 2022 жылғы 1 қаңтардан бастап жүзеге асырылады деп белгіленсін.</w:t>
      </w:r>
    </w:p>
    <w:p w:rsidR="00000000" w:rsidRDefault="007A4B12">
      <w:pPr>
        <w:ind w:firstLine="397"/>
        <w:jc w:val="both"/>
      </w:pPr>
      <w:r>
        <w:rPr>
          <w:rStyle w:val="s0"/>
        </w:rPr>
        <w:t> </w:t>
      </w:r>
    </w:p>
    <w:p w:rsidR="00000000" w:rsidRDefault="007A4B12">
      <w:pPr>
        <w:ind w:firstLine="397"/>
        <w:jc w:val="both"/>
      </w:pPr>
      <w:r>
        <w:rPr>
          <w:rStyle w:val="s0"/>
        </w:rPr>
        <w:t> </w:t>
      </w:r>
    </w:p>
    <w:p w:rsidR="00000000" w:rsidRDefault="007A4B12">
      <w:r>
        <w:rPr>
          <w:rStyle w:val="s0"/>
          <w:b/>
          <w:bCs/>
        </w:rPr>
        <w:t>Қазақстан</w:t>
      </w:r>
      <w:r>
        <w:rPr>
          <w:rStyle w:val="s0"/>
          <w:b/>
          <w:bCs/>
        </w:rPr>
        <w:t xml:space="preserve"> Республикасының</w:t>
      </w:r>
    </w:p>
    <w:p w:rsidR="00000000" w:rsidRDefault="007A4B12">
      <w:r>
        <w:rPr>
          <w:rStyle w:val="s0"/>
          <w:b/>
          <w:bCs/>
          <w:lang w:val="kk-KZ"/>
        </w:rPr>
        <w:t>          </w:t>
      </w:r>
      <w:r>
        <w:rPr>
          <w:rStyle w:val="s0"/>
          <w:b/>
          <w:bCs/>
        </w:rPr>
        <w:t>Президенті</w:t>
      </w:r>
    </w:p>
    <w:p w:rsidR="00000000" w:rsidRDefault="007A4B12">
      <w:r>
        <w:rPr>
          <w:rStyle w:val="s0"/>
          <w:b/>
          <w:bCs/>
          <w:lang w:val="kk-KZ"/>
        </w:rPr>
        <w:t> </w:t>
      </w:r>
    </w:p>
    <w:p w:rsidR="00000000" w:rsidRDefault="007A4B12">
      <w:r>
        <w:rPr>
          <w:rStyle w:val="s0"/>
          <w:b/>
          <w:bCs/>
          <w:lang w:val="kk-KZ"/>
        </w:rPr>
        <w:t>         </w:t>
      </w:r>
      <w:r>
        <w:rPr>
          <w:rStyle w:val="s0"/>
          <w:b/>
          <w:bCs/>
        </w:rPr>
        <w:t>Қ</w:t>
      </w:r>
      <w:r>
        <w:rPr>
          <w:rStyle w:val="s0"/>
          <w:b/>
          <w:bCs/>
        </w:rPr>
        <w:t>. ТОҚАЕВ</w:t>
      </w:r>
    </w:p>
    <w:p w:rsidR="00000000" w:rsidRDefault="007A4B12">
      <w:r>
        <w:rPr>
          <w:rStyle w:val="s0"/>
        </w:rPr>
        <w:t> </w:t>
      </w:r>
    </w:p>
    <w:p w:rsidR="00000000" w:rsidRDefault="007A4B12">
      <w:r>
        <w:rPr>
          <w:rStyle w:val="s0"/>
        </w:rPr>
        <w:t xml:space="preserve">Нұр-Сұлтан, Ақорда, 2020 жылғы 29 мамыр </w:t>
      </w:r>
    </w:p>
    <w:p w:rsidR="00000000" w:rsidRDefault="007A4B12">
      <w:r>
        <w:rPr>
          <w:rStyle w:val="s0"/>
          <w:lang w:val="kk-KZ"/>
        </w:rPr>
        <w:t xml:space="preserve">              </w:t>
      </w:r>
      <w:r>
        <w:rPr>
          <w:rStyle w:val="s0"/>
        </w:rPr>
        <w:t xml:space="preserve">№ 337-VІ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p w:rsidR="00000000" w:rsidRDefault="007A4B12">
      <w:r>
        <w:rPr>
          <w:rStyle w:val="s0"/>
          <w:lang w:val="kk-KZ"/>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4B12" w:rsidRDefault="007A4B12" w:rsidP="007A4B12">
      <w:r>
        <w:separator/>
      </w:r>
    </w:p>
  </w:endnote>
  <w:endnote w:type="continuationSeparator" w:id="0">
    <w:p w:rsidR="007A4B12" w:rsidRDefault="007A4B12" w:rsidP="007A4B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B12" w:rsidRDefault="007A4B1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B12" w:rsidRDefault="007A4B1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B12" w:rsidRDefault="007A4B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4B12" w:rsidRDefault="007A4B12" w:rsidP="007A4B12">
      <w:r>
        <w:separator/>
      </w:r>
    </w:p>
  </w:footnote>
  <w:footnote w:type="continuationSeparator" w:id="0">
    <w:p w:rsidR="007A4B12" w:rsidRDefault="007A4B12" w:rsidP="007A4B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B12" w:rsidRDefault="007A4B1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B12" w:rsidRDefault="007A4B12" w:rsidP="007A4B1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4B12" w:rsidRDefault="007A4B12" w:rsidP="007A4B1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Қазақстан Республикасының 2020 жылғы 29 мамырдағы № 337-VІ Заңы</w:t>
    </w:r>
  </w:p>
  <w:p w:rsidR="007A4B12" w:rsidRPr="007A4B12" w:rsidRDefault="007A4B12" w:rsidP="007A4B1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12.06.2020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B12" w:rsidRDefault="007A4B1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4B12"/>
    <w:rsid w:val="007A4B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4B12"/>
    <w:pPr>
      <w:tabs>
        <w:tab w:val="center" w:pos="4677"/>
        <w:tab w:val="right" w:pos="9355"/>
      </w:tabs>
    </w:pPr>
  </w:style>
  <w:style w:type="character" w:customStyle="1" w:styleId="a7">
    <w:name w:val="Верхний колонтитул Знак"/>
    <w:basedOn w:val="a0"/>
    <w:link w:val="a6"/>
    <w:uiPriority w:val="99"/>
    <w:rsid w:val="007A4B12"/>
    <w:rPr>
      <w:rFonts w:eastAsiaTheme="minorEastAsia"/>
      <w:color w:val="000000"/>
      <w:sz w:val="24"/>
      <w:szCs w:val="24"/>
    </w:rPr>
  </w:style>
  <w:style w:type="paragraph" w:styleId="a8">
    <w:name w:val="footer"/>
    <w:basedOn w:val="a"/>
    <w:link w:val="a9"/>
    <w:uiPriority w:val="99"/>
    <w:unhideWhenUsed/>
    <w:rsid w:val="007A4B12"/>
    <w:pPr>
      <w:tabs>
        <w:tab w:val="center" w:pos="4677"/>
        <w:tab w:val="right" w:pos="9355"/>
      </w:tabs>
    </w:pPr>
  </w:style>
  <w:style w:type="character" w:customStyle="1" w:styleId="a9">
    <w:name w:val="Нижний колонтитул Знак"/>
    <w:basedOn w:val="a0"/>
    <w:link w:val="a8"/>
    <w:uiPriority w:val="99"/>
    <w:rsid w:val="007A4B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A4B12"/>
    <w:pPr>
      <w:tabs>
        <w:tab w:val="center" w:pos="4677"/>
        <w:tab w:val="right" w:pos="9355"/>
      </w:tabs>
    </w:pPr>
  </w:style>
  <w:style w:type="character" w:customStyle="1" w:styleId="a7">
    <w:name w:val="Верхний колонтитул Знак"/>
    <w:basedOn w:val="a0"/>
    <w:link w:val="a6"/>
    <w:uiPriority w:val="99"/>
    <w:rsid w:val="007A4B12"/>
    <w:rPr>
      <w:rFonts w:eastAsiaTheme="minorEastAsia"/>
      <w:color w:val="000000"/>
      <w:sz w:val="24"/>
      <w:szCs w:val="24"/>
    </w:rPr>
  </w:style>
  <w:style w:type="paragraph" w:styleId="a8">
    <w:name w:val="footer"/>
    <w:basedOn w:val="a"/>
    <w:link w:val="a9"/>
    <w:uiPriority w:val="99"/>
    <w:unhideWhenUsed/>
    <w:rsid w:val="007A4B12"/>
    <w:pPr>
      <w:tabs>
        <w:tab w:val="center" w:pos="4677"/>
        <w:tab w:val="right" w:pos="9355"/>
      </w:tabs>
    </w:pPr>
  </w:style>
  <w:style w:type="character" w:customStyle="1" w:styleId="a9">
    <w:name w:val="Нижний колонтитул Знак"/>
    <w:basedOn w:val="a0"/>
    <w:link w:val="a8"/>
    <w:uiPriority w:val="99"/>
    <w:rsid w:val="007A4B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51052592"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51052592" TargetMode="External"/><Relationship Id="rId7" Type="http://schemas.openxmlformats.org/officeDocument/2006/relationships/hyperlink" Target="http://online.zakon.kz/Document/?doc_id=36204455"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24035" TargetMode="External"/><Relationship Id="rId25" Type="http://schemas.openxmlformats.org/officeDocument/2006/relationships/hyperlink" Target="http://online.zakon.kz/Document/?doc_id=51040583"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4035" TargetMode="External"/><Relationship Id="rId20" Type="http://schemas.openxmlformats.org/officeDocument/2006/relationships/hyperlink" Target="http://online.zakon.kz/Document/?doc_id=51052592"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9294448"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4035" TargetMode="External"/><Relationship Id="rId23" Type="http://schemas.openxmlformats.org/officeDocument/2006/relationships/hyperlink" Target="http://online.zakon.kz/Document/?doc_id=51052592" TargetMode="External"/><Relationship Id="rId28" Type="http://schemas.openxmlformats.org/officeDocument/2006/relationships/footer" Target="footer1.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52592"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24035" TargetMode="External"/><Relationship Id="rId22" Type="http://schemas.openxmlformats.org/officeDocument/2006/relationships/hyperlink" Target="http://online.zakon.kz/Document/?doc_id=51052592"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2178</Words>
  <Characters>15245</Characters>
  <Application>Microsoft Office Word</Application>
  <DocSecurity>0</DocSecurity>
  <Lines>127</Lines>
  <Paragraphs>34</Paragraphs>
  <ScaleCrop>false</ScaleCrop>
  <Company>SPecialiST RePack</Company>
  <LinksUpToDate>false</LinksUpToDate>
  <CharactersWithSpaces>17389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Қазақстан Республикасының 2020 жылғы 29 мамырдағы № 337-VІ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