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5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«Аккредитация независимых организаций, осуществляющих профессиональную верификационную и валидационную (детерминационную) деятельность в области сокращения выбросов и поглощений парниковых газов, а также подтверждения отчет</w:t>
      </w:r>
      <w:r>
        <w:rPr>
          <w:rStyle w:val="s0"/>
          <w:b/>
          <w:bCs/>
        </w:rPr>
        <w:t>а об инвентаризации парниковых газов» (приложение 8 к приказу Министра энергетики Республики Казахстан от 22 мая 2015 года № 369) (с изменениями от 21.01.2016 г.) (утратил силу)</w:t>
      </w:r>
    </w:p>
    <w:p w:rsidR="00000000" w:rsidRDefault="003655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55F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11565</w:t>
      </w:r>
    </w:p>
    <w:p w:rsidR="00000000" w:rsidRDefault="003655F5">
      <w:pPr>
        <w:ind w:firstLine="400"/>
        <w:jc w:val="both"/>
      </w:pPr>
      <w:r>
        <w:rPr>
          <w:rStyle w:val="s0"/>
        </w:rPr>
        <w:t> </w:t>
      </w:r>
    </w:p>
    <w:p w:rsidR="00000000" w:rsidRDefault="003655F5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20 октября 2015 г.</w:t>
        </w:r>
      </w:hyperlink>
    </w:p>
    <w:p w:rsidR="00000000" w:rsidRDefault="003655F5">
      <w:pPr>
        <w:ind w:firstLine="400"/>
        <w:jc w:val="both"/>
      </w:pPr>
      <w:r>
        <w:t> </w:t>
      </w:r>
    </w:p>
    <w:p w:rsidR="00000000" w:rsidRDefault="003655F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24 мая 2016 года № 215</w:t>
      </w:r>
    </w:p>
    <w:p w:rsidR="00000000" w:rsidRDefault="003655F5">
      <w:pPr>
        <w:ind w:firstLine="400"/>
        <w:jc w:val="both"/>
      </w:pPr>
      <w:r>
        <w:t> </w:t>
      </w:r>
    </w:p>
    <w:p w:rsidR="00000000" w:rsidRDefault="003655F5">
      <w:pPr>
        <w:ind w:firstLine="400"/>
        <w:jc w:val="both"/>
      </w:pPr>
      <w:r>
        <w:t xml:space="preserve">Внесены изменения: </w:t>
      </w:r>
    </w:p>
    <w:p w:rsidR="00000000" w:rsidRDefault="003655F5">
      <w:pPr>
        <w:ind w:firstLine="400"/>
        <w:jc w:val="both"/>
      </w:pPr>
      <w:r>
        <w:t> </w:t>
      </w:r>
    </w:p>
    <w:p w:rsidR="00000000" w:rsidRDefault="003655F5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21.01.16 г. № 18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655F5">
      <w:pPr>
        <w:ind w:firstLine="400"/>
        <w:jc w:val="both"/>
      </w:pPr>
      <w:r>
        <w:t> </w:t>
      </w:r>
    </w:p>
    <w:p w:rsidR="00000000" w:rsidRDefault="003655F5">
      <w:pPr>
        <w:ind w:firstLine="400"/>
        <w:jc w:val="both"/>
      </w:pPr>
      <w:r>
        <w:t>Предыдущие редакции:</w:t>
      </w:r>
    </w:p>
    <w:p w:rsidR="00000000" w:rsidRDefault="003655F5">
      <w:pPr>
        <w:ind w:firstLine="400"/>
        <w:jc w:val="both"/>
      </w:pPr>
      <w:r>
        <w:t> </w:t>
      </w:r>
    </w:p>
    <w:p w:rsidR="00000000" w:rsidRDefault="003655F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21.01.16 г.</w:t>
      </w:r>
    </w:p>
    <w:p w:rsidR="00000000" w:rsidRDefault="003655F5">
      <w:pPr>
        <w:ind w:firstLine="400"/>
        <w:jc w:val="both"/>
      </w:pPr>
      <w:r>
        <w:t> </w:t>
      </w:r>
    </w:p>
    <w:p w:rsidR="00000000" w:rsidRDefault="003655F5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5F5" w:rsidRDefault="003655F5" w:rsidP="003655F5">
      <w:r>
        <w:separator/>
      </w:r>
    </w:p>
  </w:endnote>
  <w:endnote w:type="continuationSeparator" w:id="0">
    <w:p w:rsidR="003655F5" w:rsidRDefault="003655F5" w:rsidP="00365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5F5" w:rsidRDefault="003655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5F5" w:rsidRDefault="003655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5F5" w:rsidRDefault="003655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5F5" w:rsidRDefault="003655F5" w:rsidP="003655F5">
      <w:r>
        <w:separator/>
      </w:r>
    </w:p>
  </w:footnote>
  <w:footnote w:type="continuationSeparator" w:id="0">
    <w:p w:rsidR="003655F5" w:rsidRDefault="003655F5" w:rsidP="00365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5F5" w:rsidRDefault="003655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5F5" w:rsidRDefault="003655F5" w:rsidP="00365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5F5" w:rsidRPr="003655F5" w:rsidRDefault="003655F5" w:rsidP="003655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ЭНЕРГЕТИКИ РК ОТ 22.05.2015 № 369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5F5" w:rsidRDefault="003655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5F5"/>
    <w:rsid w:val="00365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5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5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5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5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5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180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5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408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16226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872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2025-03-01T10:21:00Z</dcterms:created>
  <dcterms:modified xsi:type="dcterms:W3CDTF">2025-03-01T10:21:00Z</dcterms:modified>
</cp:coreProperties>
</file>