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38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B4B7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147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1" w:type="pct"/>
            <w:vAlign w:val="center"/>
            <w:hideMark/>
          </w:tcPr>
          <w:p w:rsidR="00000000" w:rsidRDefault="001B4B7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Жунусов Талгат Турлыбекович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vAlign w:val="center"/>
            <w:hideMark/>
          </w:tcPr>
          <w:p w:rsidR="00000000" w:rsidRDefault="001B4B7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03.07.1963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Кокчетавская область; Красноармейский район; с. Кара-Агаш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B4B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B4B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B4B7B">
            <w:pPr>
              <w:rPr>
                <w:color w:val="000000"/>
              </w:rPr>
            </w:pPr>
          </w:p>
        </w:tc>
        <w:tc>
          <w:tcPr>
            <w:tcW w:w="46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B4B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Два высших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технических наук, профессор, академик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Рабочий совхоза им. Абая Чкаловского района Кокчетавской области (1982);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Ассистент, проректор по учебно-методической работе Кокшетауского государственного университета им. Ш. Уалиханова;</w:t>
            </w:r>
          </w:p>
          <w:p w:rsidR="00000000" w:rsidRDefault="001B4B7B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Ректор Рудненского индустриального института, вице-президент Национальной инженерной академии Республики Казахстан, вице-ректор Академи</w:t>
            </w:r>
            <w:r>
              <w:rPr>
                <w:rStyle w:val="s0"/>
              </w:rPr>
              <w:t>и государственного управления при Президенте Республики Казахстан (2008-2016);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правления НАО «Национальный аграрный научно-образовательный центр» (2016-09.2017);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образования Акмолинской области</w:t>
            </w:r>
            <w:r>
              <w:rPr>
                <w:rStyle w:val="s0"/>
              </w:rPr>
              <w:t xml:space="preserve"> (</w:t>
            </w:r>
            <w:hyperlink r:id="rId8" w:history="1">
              <w:r>
                <w:rPr>
                  <w:rStyle w:val="a4"/>
                </w:rPr>
                <w:t>09.2017</w:t>
              </w:r>
            </w:hyperlink>
            <w:r>
              <w:rPr>
                <w:rStyle w:val="s0"/>
              </w:rPr>
              <w:t>-05.2022);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Секретарь маслихата Акмолинской области (05.2022-01.2023)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Действительный член-академик НИА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B4B7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 xml:space="preserve">   Депутат Сената Парламента Республики Казахстан от Акмолинской области (с </w:t>
            </w:r>
            <w:hyperlink r:id="rId9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«Курмет»;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</w:t>
            </w:r>
            <w:r>
              <w:rPr>
                <w:rStyle w:val="s0"/>
              </w:rPr>
              <w:t>етная грамота Министерства образования и науки Республики Казахстан;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Нагрудные знаки: «Почетный работник образования Республики Казахстан», «За заслуги в развитии науки Республики Казахстан», Нагрудный знак «Ы. Алтынсарина», «За заслуги в развитии и</w:t>
            </w:r>
            <w:r>
              <w:rPr>
                <w:rStyle w:val="s0"/>
              </w:rPr>
              <w:t>нженерного дела в Республике Казахстан»;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Благодарность Президента Республики Казахстан, Благодарственное письмо от НДП «НУР ОТАН»;</w:t>
            </w:r>
          </w:p>
          <w:p w:rsidR="00000000" w:rsidRDefault="001B4B7B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«Қазақстан Республикасының тәуелсіздігіне 20жыл;</w:t>
            </w:r>
          </w:p>
          <w:p w:rsidR="00000000" w:rsidRDefault="001B4B7B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Международная награда «Объединенная Европа» (за </w:t>
            </w:r>
            <w:r>
              <w:rPr>
                <w:rStyle w:val="s0"/>
              </w:rPr>
              <w:t>вклад в развитие и интеграции европейской системы в образование и науку)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4B7B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1B4B7B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2 монографий, 5 авторских изобретений, более 120 публикаций в ведущих печатных изданиях.</w:t>
            </w:r>
          </w:p>
        </w:tc>
      </w:tr>
    </w:tbl>
    <w:p w:rsidR="00000000" w:rsidRDefault="001B4B7B">
      <w:pPr>
        <w:pStyle w:val="pj"/>
      </w:pPr>
      <w:r>
        <w:rPr>
          <w:rStyle w:val="s0"/>
        </w:rPr>
        <w:t> </w:t>
      </w:r>
    </w:p>
    <w:p w:rsidR="00000000" w:rsidRDefault="001B4B7B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B7B" w:rsidRDefault="001B4B7B" w:rsidP="001B4B7B">
      <w:r>
        <w:separator/>
      </w:r>
    </w:p>
  </w:endnote>
  <w:endnote w:type="continuationSeparator" w:id="0">
    <w:p w:rsidR="001B4B7B" w:rsidRDefault="001B4B7B" w:rsidP="001B4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B7B" w:rsidRDefault="001B4B7B" w:rsidP="001B4B7B">
      <w:r>
        <w:separator/>
      </w:r>
    </w:p>
  </w:footnote>
  <w:footnote w:type="continuationSeparator" w:id="0">
    <w:p w:rsidR="001B4B7B" w:rsidRDefault="001B4B7B" w:rsidP="001B4B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 w:rsidP="001B4B7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B7B" w:rsidRPr="001B4B7B" w:rsidRDefault="001B4B7B" w:rsidP="001B4B7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Жунусов Талгат Турлыбекович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B7B" w:rsidRDefault="001B4B7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B7B"/>
    <w:rsid w:val="001B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B4B7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4B7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B4B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4B7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4B7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4B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B4B7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4B7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B4B7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4B7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4B7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4B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97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1999</Characters>
  <Application>Microsoft Office Word</Application>
  <DocSecurity>0</DocSecurity>
  <Lines>16</Lines>
  <Paragraphs>4</Paragraphs>
  <ScaleCrop>false</ScaleCrop>
  <Company/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Жунусов Талгат Турлыбекович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2023-09-24T11:25:00Z</dcterms:created>
  <dcterms:modified xsi:type="dcterms:W3CDTF">2023-09-24T11:25:00Z</dcterms:modified>
</cp:coreProperties>
</file>