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2C4F">
      <w:pPr>
        <w:pStyle w:val="pj"/>
      </w:pPr>
      <w:bookmarkStart w:id="0" w:name="_GoBack"/>
      <w:bookmarkEnd w:id="0"/>
      <w:r>
        <w:rPr>
          <w:rStyle w:val="s0"/>
          <w:b/>
          <w:bCs/>
        </w:rPr>
        <w:t>«Сот сарапшыларын аттестаттау қағидаларын бекіту туралы» Қазақстан Республикасы Ңділет министрінің 2017 жылғы 30 наурыздағы № 336 бұйрығы (2021.06.12. берілген өзгерістер мен толықтырулармен)</w:t>
      </w:r>
    </w:p>
    <w:p w:rsidR="00000000" w:rsidRDefault="008A2C4F">
      <w:pPr>
        <w:pStyle w:val="pj"/>
      </w:pPr>
      <w:r>
        <w:rPr>
          <w:rStyle w:val="s0"/>
          <w:b/>
          <w:bCs/>
        </w:rPr>
        <w:t> </w:t>
      </w:r>
    </w:p>
    <w:p w:rsidR="00000000" w:rsidRDefault="008A2C4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2017 жылғы 25 сәуірде № 15033 тіркелді</w:t>
      </w:r>
    </w:p>
    <w:p w:rsidR="00000000" w:rsidRDefault="008A2C4F">
      <w:pPr>
        <w:pStyle w:val="pj"/>
      </w:pPr>
      <w:r>
        <w:rPr>
          <w:rStyle w:val="s0"/>
        </w:rPr>
        <w:t> </w:t>
      </w:r>
    </w:p>
    <w:p w:rsidR="00000000" w:rsidRDefault="008A2C4F">
      <w:pPr>
        <w:pStyle w:val="pj"/>
      </w:pPr>
      <w:r>
        <w:rPr>
          <w:rStyle w:val="s0"/>
        </w:rPr>
        <w:t xml:space="preserve">Жариялануы: </w:t>
      </w:r>
      <w:hyperlink r:id="rId7" w:anchor="!/doc/111617/kaz" w:history="1">
        <w:r>
          <w:rPr>
            <w:rStyle w:val="a4"/>
          </w:rPr>
          <w:t>«ҚР НҚА электрондық түрдегі эталондық бақылау банкі» АЖ 20</w:t>
        </w:r>
        <w:r>
          <w:rPr>
            <w:rStyle w:val="a4"/>
          </w:rPr>
          <w:t>17 ж. 28 сәуірде</w:t>
        </w:r>
      </w:hyperlink>
    </w:p>
    <w:p w:rsidR="00000000" w:rsidRDefault="008A2C4F">
      <w:pPr>
        <w:pStyle w:val="pj"/>
      </w:pPr>
      <w:r>
        <w:rPr>
          <w:b/>
          <w:bCs/>
        </w:rPr>
        <w:t> </w:t>
      </w:r>
    </w:p>
    <w:p w:rsidR="00000000" w:rsidRDefault="008A2C4F">
      <w:pPr>
        <w:pStyle w:val="pj"/>
      </w:pPr>
      <w:r>
        <w:rPr>
          <w:rStyle w:val="s0"/>
        </w:rPr>
        <w:t>Енгізілген өзгерістер:</w:t>
      </w:r>
    </w:p>
    <w:p w:rsidR="00000000" w:rsidRDefault="008A2C4F">
      <w:pPr>
        <w:pStyle w:val="pj"/>
      </w:pPr>
      <w:r>
        <w:rPr>
          <w:rStyle w:val="s0"/>
        </w:rPr>
        <w:t> </w:t>
      </w:r>
    </w:p>
    <w:p w:rsidR="00000000" w:rsidRDefault="008A2C4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2017.04.12. № 1513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</w:t>
      </w:r>
      <w:r>
        <w:rPr>
          <w:rStyle w:val="s0"/>
        </w:rPr>
        <w:t>ін күнтізбелік он күн өткен соң қолданысқа енгізілді)</w:t>
      </w:r>
    </w:p>
    <w:p w:rsidR="00000000" w:rsidRDefault="008A2C4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2018.25.01. № 130 </w:t>
      </w:r>
      <w:hyperlink r:id="rId10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8A2C4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м.а. 2020.21.05. № 43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8A2C4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2021.06.12. № 1034 </w:t>
      </w:r>
      <w:hyperlink r:id="rId14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8A2C4F">
      <w:pPr>
        <w:pStyle w:val="pj"/>
      </w:pPr>
      <w:r>
        <w:t> </w:t>
      </w:r>
    </w:p>
    <w:p w:rsidR="00000000" w:rsidRDefault="008A2C4F">
      <w:pPr>
        <w:pStyle w:val="pj"/>
      </w:pPr>
      <w:r>
        <w:rPr>
          <w:rStyle w:val="s0"/>
        </w:rPr>
        <w:t>Бұрынғы редакциялар:</w:t>
      </w:r>
    </w:p>
    <w:p w:rsidR="00000000" w:rsidRDefault="008A2C4F">
      <w:pPr>
        <w:pStyle w:val="pj"/>
      </w:pPr>
      <w:r>
        <w:rPr>
          <w:rStyle w:val="s0"/>
        </w:rPr>
        <w:t> </w:t>
      </w:r>
    </w:p>
    <w:p w:rsidR="00000000" w:rsidRDefault="008A2C4F">
      <w:pPr>
        <w:pStyle w:val="pj"/>
      </w:pPr>
      <w:r>
        <w:rPr>
          <w:rStyle w:val="s0"/>
        </w:rPr>
        <w:t xml:space="preserve">2017 ж. 4 желтоқсанға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8A2C4F">
      <w:pPr>
        <w:pStyle w:val="pj"/>
      </w:pPr>
      <w:r>
        <w:rPr>
          <w:rStyle w:val="s0"/>
        </w:rPr>
        <w:t xml:space="preserve">2018 ж. 25 қаңтарға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8A2C4F">
      <w:pPr>
        <w:pStyle w:val="pj"/>
      </w:pPr>
      <w:r>
        <w:rPr>
          <w:rStyle w:val="s0"/>
        </w:rPr>
        <w:t xml:space="preserve">2020 ж. 21 мамырға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8A2C4F">
      <w:pPr>
        <w:pStyle w:val="pj"/>
      </w:pPr>
      <w:r>
        <w:rPr>
          <w:rStyle w:val="s0"/>
        </w:rPr>
        <w:t xml:space="preserve">2021 ж. </w:t>
      </w:r>
      <w:r>
        <w:rPr>
          <w:rStyle w:val="s0"/>
        </w:rPr>
        <w:t xml:space="preserve">6 желтоқсанға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8A2C4F">
      <w:pPr>
        <w:pStyle w:val="pj"/>
      </w:pPr>
      <w:r>
        <w:t> </w:t>
      </w:r>
    </w:p>
    <w:p w:rsidR="00000000" w:rsidRDefault="008A2C4F">
      <w:pPr>
        <w:pStyle w:val="pj"/>
      </w:pPr>
      <w:r>
        <w:rPr>
          <w:rStyle w:val="s0"/>
        </w:rPr>
        <w:t> </w:t>
      </w:r>
    </w:p>
    <w:p w:rsidR="00000000" w:rsidRDefault="008A2C4F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2C4F" w:rsidRDefault="008A2C4F" w:rsidP="008A2C4F">
      <w:r>
        <w:separator/>
      </w:r>
    </w:p>
  </w:endnote>
  <w:endnote w:type="continuationSeparator" w:id="0">
    <w:p w:rsidR="008A2C4F" w:rsidRDefault="008A2C4F" w:rsidP="008A2C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C4F" w:rsidRDefault="008A2C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C4F" w:rsidRDefault="008A2C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C4F" w:rsidRDefault="008A2C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2C4F" w:rsidRDefault="008A2C4F" w:rsidP="008A2C4F">
      <w:r>
        <w:separator/>
      </w:r>
    </w:p>
  </w:footnote>
  <w:footnote w:type="continuationSeparator" w:id="0">
    <w:p w:rsidR="008A2C4F" w:rsidRDefault="008A2C4F" w:rsidP="008A2C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C4F" w:rsidRDefault="008A2C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C4F" w:rsidRDefault="008A2C4F" w:rsidP="008A2C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2C4F" w:rsidRPr="008A2C4F" w:rsidRDefault="008A2C4F" w:rsidP="008A2C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«Сот сарапшыларын аттестаттау қағидаларын бекіту туралы» Қазақстан Республикасы Әділет министрінің 2017 жылғы 30 наурыздағы № 336 бұйрығы (2021.06.12.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C4F" w:rsidRDefault="008A2C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2C4F"/>
    <w:rsid w:val="008A2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2C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2C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2C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2C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2C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2C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2C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2C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73199" TargetMode="External"/><Relationship Id="rId13" Type="http://schemas.openxmlformats.org/officeDocument/2006/relationships/hyperlink" Target="http://online.zakon.kz/Document/?doc_id=32430865" TargetMode="External"/><Relationship Id="rId18" Type="http://schemas.openxmlformats.org/officeDocument/2006/relationships/hyperlink" Target="http://online.zakon.kz/Document/?doc_id=32267297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2462123" TargetMode="External"/><Relationship Id="rId17" Type="http://schemas.openxmlformats.org/officeDocument/2006/relationships/hyperlink" Target="http://online.zakon.kz/Document/?doc_id=39907011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638829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50773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360995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3766047" TargetMode="External"/><Relationship Id="rId19" Type="http://schemas.openxmlformats.org/officeDocument/2006/relationships/hyperlink" Target="http://online.zakon.kz/Document/?doc_id=354951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27264" TargetMode="External"/><Relationship Id="rId14" Type="http://schemas.openxmlformats.org/officeDocument/2006/relationships/hyperlink" Target="http://online.zakon.kz/Document/?doc_id=35314908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1936</Characters>
  <Application>Microsoft Office Word</Application>
  <DocSecurity>0</DocSecurity>
  <Lines>16</Lines>
  <Paragraphs>4</Paragraphs>
  <ScaleCrop>false</ScaleCrop>
  <Company/>
  <LinksUpToDate>false</LinksUpToDate>
  <CharactersWithSpaces>2089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«Сот сарапшыларын аттестаттау қағидаларын бекіту туралы» Қазақстан Республикасы Әділет министрінің 2017 жылғы 30 наурыздағы № 336 бұйрығы (2021.06.12.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2023-11-07T15:57:00Z</dcterms:created>
  <dcterms:modified xsi:type="dcterms:W3CDTF">2023-11-07T15:57:00Z</dcterms:modified>
</cp:coreProperties>
</file>