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6F38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796F38">
      <w:pPr>
        <w:pStyle w:val="pc"/>
      </w:pPr>
      <w:r>
        <w:rPr>
          <w:rStyle w:val="s1"/>
        </w:rPr>
        <w:t>ЗАҢЫ</w:t>
      </w:r>
    </w:p>
    <w:p w:rsidR="00000000" w:rsidRDefault="00796F38">
      <w:pPr>
        <w:pStyle w:val="pc"/>
      </w:pPr>
      <w:r>
        <w:rPr>
          <w:rStyle w:val="s1"/>
        </w:rPr>
        <w:t> </w:t>
      </w:r>
    </w:p>
    <w:p w:rsidR="00000000" w:rsidRDefault="00796F38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Әкімшілік құқық бұзушылық туралы кодексіне</w:t>
      </w:r>
    </w:p>
    <w:p w:rsidR="00000000" w:rsidRDefault="00796F38">
      <w:pPr>
        <w:pStyle w:val="pc"/>
      </w:pPr>
      <w:r>
        <w:rPr>
          <w:rStyle w:val="s1"/>
        </w:rPr>
        <w:t xml:space="preserve"> Қазақстан Республикасындағы Адам құқықтары жөніндегі уәкіл қызметінің мәселелері бойынша </w:t>
      </w:r>
    </w:p>
    <w:p w:rsidR="00000000" w:rsidRDefault="00796F38">
      <w:pPr>
        <w:pStyle w:val="pc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796F38">
      <w:pPr>
        <w:pStyle w:val="pc"/>
      </w:pPr>
      <w:r>
        <w:rPr>
          <w:rStyle w:val="s1"/>
        </w:rPr>
        <w:t> </w:t>
      </w:r>
    </w:p>
    <w:p w:rsidR="00000000" w:rsidRDefault="00796F38">
      <w:pPr>
        <w:pStyle w:val="pj"/>
      </w:pPr>
      <w:r>
        <w:rPr>
          <w:rStyle w:val="s1"/>
        </w:rPr>
        <w:t xml:space="preserve">1-бап. </w:t>
      </w:r>
      <w:r>
        <w:rPr>
          <w:rStyle w:val="s0"/>
        </w:rPr>
        <w:t xml:space="preserve">2014 жылғы 5 шілдедегі </w:t>
      </w:r>
      <w:r>
        <w:t>Қазақстан</w:t>
      </w:r>
      <w:r>
        <w:rPr>
          <w:rStyle w:val="s0"/>
        </w:rPr>
        <w:t xml:space="preserve"> Республикасының Әкімшілік құқық бұзушылық туралы </w:t>
      </w:r>
      <w:hyperlink r:id="rId7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мынадай өзгерістер мен толықтырулар енгізілсін:</w:t>
      </w:r>
    </w:p>
    <w:p w:rsidR="00000000" w:rsidRDefault="00796F38">
      <w:pPr>
        <w:pStyle w:val="pj"/>
      </w:pPr>
      <w:r>
        <w:rPr>
          <w:rStyle w:val="s0"/>
        </w:rPr>
        <w:t xml:space="preserve">1) </w:t>
      </w:r>
      <w:hyperlink r:id="rId8" w:anchor="sub_id=190000" w:history="1">
        <w:r>
          <w:rPr>
            <w:rStyle w:val="a4"/>
          </w:rPr>
          <w:t>19-бапта</w:t>
        </w:r>
      </w:hyperlink>
      <w:r>
        <w:rPr>
          <w:rStyle w:val="s0"/>
        </w:rPr>
        <w:t>:</w:t>
      </w:r>
    </w:p>
    <w:p w:rsidR="00000000" w:rsidRDefault="00796F38">
      <w:pPr>
        <w:pStyle w:val="pj"/>
      </w:pPr>
      <w:r>
        <w:rPr>
          <w:rStyle w:val="s0"/>
        </w:rPr>
        <w:t>үшінші</w:t>
      </w:r>
      <w:r>
        <w:rPr>
          <w:rStyle w:val="s0"/>
        </w:rPr>
        <w:t xml:space="preserve"> бөлік мынадай редакцияда жазылсын:</w:t>
      </w:r>
    </w:p>
    <w:p w:rsidR="00000000" w:rsidRDefault="00796F38">
      <w:pPr>
        <w:pStyle w:val="pj"/>
      </w:pPr>
      <w:r>
        <w:rPr>
          <w:rStyle w:val="s0"/>
        </w:rPr>
        <w:t>«3. Қазақстан Республикасындағы Адам құқықтары жөніндегі уәкіл лауазымдық міндеттерін атқаруына байланысты өзіне белгілі болған мән-жайлар туралы айғақтар беруге міндет</w:t>
      </w:r>
      <w:r>
        <w:rPr>
          <w:rStyle w:val="s0"/>
        </w:rPr>
        <w:t>ті емес.»;</w:t>
      </w:r>
    </w:p>
    <w:p w:rsidR="00000000" w:rsidRDefault="00796F38">
      <w:pPr>
        <w:pStyle w:val="pj"/>
      </w:pPr>
      <w:r>
        <w:rPr>
          <w:rStyle w:val="s0"/>
        </w:rPr>
        <w:t>мынадай мазмұндағы төртінші бөлікпен толықтырылсын:</w:t>
      </w:r>
    </w:p>
    <w:p w:rsidR="00000000" w:rsidRDefault="00796F38">
      <w:pPr>
        <w:pStyle w:val="pj"/>
      </w:pPr>
      <w:r>
        <w:rPr>
          <w:rStyle w:val="s0"/>
        </w:rPr>
        <w:t>«4. Осы баптың бiрiншi, екiншi және үшінші бөлiктерiнде көзделген жағдайларда аталған адамдар айғақтар беруден бас тартуға құқылы және бұл үшiн оларды қандай да бір жауаптылыққа тартуға болмайд</w:t>
      </w:r>
      <w:r>
        <w:rPr>
          <w:rStyle w:val="s0"/>
        </w:rPr>
        <w:t>ы.»;</w:t>
      </w:r>
    </w:p>
    <w:p w:rsidR="00000000" w:rsidRDefault="00796F38">
      <w:pPr>
        <w:pStyle w:val="pj"/>
      </w:pPr>
      <w:r>
        <w:rPr>
          <w:rStyle w:val="s0"/>
        </w:rPr>
        <w:t>2) мынадай мазмұндағы 668-1-баппен толықтырылсын:</w:t>
      </w:r>
    </w:p>
    <w:p w:rsidR="00000000" w:rsidRDefault="00796F38">
      <w:pPr>
        <w:pStyle w:val="pj"/>
      </w:pPr>
      <w:r>
        <w:rPr>
          <w:rStyle w:val="s0"/>
        </w:rPr>
        <w:t>«668-1-бап. Қазақстан Республикасындағы Адам құқықтары жөніндегі уәкілдің заңды қызметіне араласу не кедергі келтіру</w:t>
      </w:r>
    </w:p>
    <w:p w:rsidR="00000000" w:rsidRDefault="00796F3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Республикасындағы Адам құқықтары жөніндегі уәкілдің қызметтік міндеттерін </w:t>
      </w:r>
      <w:r>
        <w:rPr>
          <w:rStyle w:val="s0"/>
        </w:rPr>
        <w:t>орындауына байланысты оның заңды қызметін жүзеге асыруына араласу не кедергі келтіру – лауазымды адамдарға – он бес, заңды тұлғаларға жиырма айлық есептiк көрсеткiш мөлшерінде айыппұл салуға алып келеді.»;</w:t>
      </w:r>
    </w:p>
    <w:p w:rsidR="00000000" w:rsidRDefault="00796F38">
      <w:pPr>
        <w:pStyle w:val="pj"/>
      </w:pPr>
      <w:r>
        <w:rPr>
          <w:rStyle w:val="s0"/>
        </w:rPr>
        <w:t xml:space="preserve">3) </w:t>
      </w:r>
      <w:hyperlink r:id="rId9" w:anchor="sub_id=6840000" w:history="1">
        <w:r>
          <w:rPr>
            <w:rStyle w:val="a4"/>
          </w:rPr>
          <w:t>684-баптың</w:t>
        </w:r>
      </w:hyperlink>
      <w:r>
        <w:rPr>
          <w:rStyle w:val="s0"/>
        </w:rPr>
        <w:t xml:space="preserve"> бірінші бөлігі «668,» деген цифрлардан кейін «668-1,» деген цифрлармен толықтырылсын;</w:t>
      </w:r>
    </w:p>
    <w:p w:rsidR="00000000" w:rsidRDefault="00796F38">
      <w:pPr>
        <w:pStyle w:val="pj"/>
      </w:pPr>
      <w:r>
        <w:rPr>
          <w:rStyle w:val="s0"/>
        </w:rPr>
        <w:t xml:space="preserve">4) </w:t>
      </w:r>
      <w:hyperlink r:id="rId10" w:anchor="sub_id=8040000" w:history="1">
        <w:r>
          <w:rPr>
            <w:rStyle w:val="a4"/>
          </w:rPr>
          <w:t>804-баптың</w:t>
        </w:r>
      </w:hyperlink>
      <w:r>
        <w:rPr>
          <w:rStyle w:val="s0"/>
        </w:rPr>
        <w:t xml:space="preserve"> бірінші бөлігінің 33) </w:t>
      </w:r>
      <w:r>
        <w:rPr>
          <w:rStyle w:val="s0"/>
        </w:rPr>
        <w:t>тармақшасындағы «668-баптар» деген сөздер «668, 668-1-баптар» деген сөздермен ауыстырылсын;</w:t>
      </w:r>
    </w:p>
    <w:p w:rsidR="00000000" w:rsidRDefault="00796F38">
      <w:pPr>
        <w:pStyle w:val="pj"/>
      </w:pPr>
      <w:r>
        <w:rPr>
          <w:rStyle w:val="s0"/>
        </w:rPr>
        <w:t>5) мынадай мазмұндағы 874-1-баппен толықтырылсын:</w:t>
      </w:r>
    </w:p>
    <w:p w:rsidR="00000000" w:rsidRDefault="00796F38">
      <w:pPr>
        <w:pStyle w:val="pj"/>
      </w:pPr>
      <w:r>
        <w:rPr>
          <w:rStyle w:val="s0"/>
        </w:rPr>
        <w:t xml:space="preserve">«874-1-бап. Қазақстан Республикасындағы Адам құқықтары жөніндегі уәкілге қатысты әкiмшiлiк құқық бұзушылық туралы </w:t>
      </w:r>
      <w:r>
        <w:rPr>
          <w:rStyle w:val="s0"/>
        </w:rPr>
        <w:t>іс бойынша iс жүргiзу шарттары мен тәртібі</w:t>
      </w:r>
    </w:p>
    <w:p w:rsidR="00000000" w:rsidRDefault="00796F38">
      <w:pPr>
        <w:pStyle w:val="pj"/>
      </w:pPr>
      <w:r>
        <w:rPr>
          <w:rStyle w:val="s0"/>
        </w:rPr>
        <w:t>1. Қазақстан Республикасындағы Адам құқықтары жөніндегі уәкілге өз өкiлеттiгі мерзiмi iшiнде Қазақстан Республикасы Бас Прокурорының келiсімінсiз күштеп әкелуді, сот тәртiбiмен қолданылатын әкiмшiлiк жазалау шарал</w:t>
      </w:r>
      <w:r>
        <w:rPr>
          <w:rStyle w:val="s0"/>
        </w:rPr>
        <w:t>арын қолдануға болмайды.</w:t>
      </w:r>
    </w:p>
    <w:p w:rsidR="00000000" w:rsidRDefault="00796F38">
      <w:pPr>
        <w:pStyle w:val="pj"/>
      </w:pPr>
      <w:r>
        <w:rPr>
          <w:rStyle w:val="s0"/>
        </w:rPr>
        <w:t>2. Қазақстан Республикасындағы Адам құқықтары жөніндегі уәкілді сот тәртібімен әкімшілік жаза қолдануға алып келетін әкімшілік жауаптылыққа тартуға, күштеп әкелуге келісім алу үшін әкiмшiлiк құқық бұзушылықтар туралы iстердiң ведом</w:t>
      </w:r>
      <w:r>
        <w:rPr>
          <w:rStyle w:val="s0"/>
        </w:rPr>
        <w:t>стволық бағыныстылығына сәйкес мемлекеттік органның бірінші басшысы Қазақстан Республикасының Бас Прокурорына ұсыну енгізеді. Ұсыну әкімшілік құқық бұзушылық туралы істі сотқа жіберер алдында, Қазақстан Республикасындағы Адам құқықтары жөніндегі уәкілді әк</w:t>
      </w:r>
      <w:r>
        <w:rPr>
          <w:rStyle w:val="s0"/>
        </w:rPr>
        <w:t>імшілік құқық бұзушылық туралы істерді қарауға уәкілеттік берілген сотқа, органға (лауазымды адамға) мәжбүрлеп жеткізу қажеттігі туралы мәселені шешер алдында енгізіледі.</w:t>
      </w:r>
    </w:p>
    <w:p w:rsidR="00000000" w:rsidRDefault="00796F38">
      <w:pPr>
        <w:pStyle w:val="pj"/>
      </w:pPr>
      <w:r>
        <w:rPr>
          <w:rStyle w:val="s0"/>
        </w:rPr>
        <w:t>3. Мемлекеттік органның бірінші басшысы Қазақстан Республикасы Бас Прокурорының шешім</w:t>
      </w:r>
      <w:r>
        <w:rPr>
          <w:rStyle w:val="s0"/>
        </w:rPr>
        <w:t>ін алғаннан кейін іс бойынша одан әрі іс жүргізу осы Кодекстің 819-бабында белгіленген тәртіппен жүзеге асырылады.</w:t>
      </w:r>
    </w:p>
    <w:p w:rsidR="00000000" w:rsidRDefault="00796F38">
      <w:pPr>
        <w:pStyle w:val="pj"/>
      </w:pPr>
      <w:r>
        <w:rPr>
          <w:rStyle w:val="s0"/>
        </w:rPr>
        <w:t>4. Қазақстан Республикасындағы Адам құқықтары жөніндегі уәкілге қатысты сот тәртібімен әкімшілік құқық бұзушылық туралы істі қараудың заңдылы</w:t>
      </w:r>
      <w:r>
        <w:rPr>
          <w:rStyle w:val="s0"/>
        </w:rPr>
        <w:t>ғын</w:t>
      </w:r>
      <w:r>
        <w:rPr>
          <w:rStyle w:val="s0"/>
        </w:rPr>
        <w:t xml:space="preserve"> қадағалауды Қазақстан Республикасының Бас Прокуроры жүзеге асырады.»;</w:t>
      </w:r>
    </w:p>
    <w:p w:rsidR="00000000" w:rsidRDefault="00796F38">
      <w:pPr>
        <w:pStyle w:val="pj"/>
      </w:pPr>
      <w:r>
        <w:rPr>
          <w:rStyle w:val="s0"/>
        </w:rPr>
        <w:t xml:space="preserve">6) </w:t>
      </w:r>
      <w:hyperlink r:id="rId11" w:anchor="sub_id=8750000" w:history="1">
        <w:r>
          <w:rPr>
            <w:rStyle w:val="a4"/>
          </w:rPr>
          <w:t>875-бапта</w:t>
        </w:r>
      </w:hyperlink>
      <w:r>
        <w:rPr>
          <w:rStyle w:val="s0"/>
        </w:rPr>
        <w:t>:</w:t>
      </w:r>
    </w:p>
    <w:p w:rsidR="00000000" w:rsidRDefault="00796F38">
      <w:pPr>
        <w:pStyle w:val="pj"/>
      </w:pPr>
      <w:r>
        <w:rPr>
          <w:rStyle w:val="s0"/>
        </w:rPr>
        <w:t>тақырыптағы «Бас прокурорына» деген сөздер «Бас Прокурорына, Қазақстан Республикасы</w:t>
      </w:r>
      <w:r>
        <w:rPr>
          <w:rStyle w:val="s0"/>
        </w:rPr>
        <w:t>ндағы Адам құқықтары жөніндегі уәкілге» деген сөздермен ауыстырылсын;</w:t>
      </w:r>
    </w:p>
    <w:p w:rsidR="00000000" w:rsidRDefault="00796F38">
      <w:pPr>
        <w:pStyle w:val="pj"/>
      </w:pPr>
      <w:r>
        <w:rPr>
          <w:rStyle w:val="s0"/>
        </w:rPr>
        <w:t>екінші бөлік мынадай редакцияда жазылсын:</w:t>
      </w:r>
    </w:p>
    <w:p w:rsidR="00000000" w:rsidRDefault="00796F38">
      <w:pPr>
        <w:pStyle w:val="pj"/>
      </w:pPr>
      <w:r>
        <w:rPr>
          <w:rStyle w:val="s0"/>
        </w:rPr>
        <w:t>«2. Егер судья iстi қарағанға дейiн Қазақстан Республикасы Конституциясының 52-бабының 4-тармағында, 71-бабының 5-тармағында, 79-бабының 2-тарма</w:t>
      </w:r>
      <w:r>
        <w:rPr>
          <w:rStyle w:val="s0"/>
        </w:rPr>
        <w:t>ғында</w:t>
      </w:r>
      <w:r>
        <w:rPr>
          <w:rStyle w:val="s0"/>
        </w:rPr>
        <w:t>, 83-бабының 3-тармағында аталған мемлекеттiк органдар күштеп әкелуге келiсiм беруден бас тартқан болса немесе мұндай келiсім сұралмаса, судья осы Кодекстiң тиісінше 870-бабының екiншi бөлiгiнде, 874-1-бабының екінші бөлігінде көзделген тәртiппен күшт</w:t>
      </w:r>
      <w:r>
        <w:rPr>
          <w:rStyle w:val="s0"/>
        </w:rPr>
        <w:t xml:space="preserve">еп әкелуге келiсiм беру туралы ұсыну жасап, Қазақстан Республикасы Парламентiнiң депутатына, Қазақстан Республикасы Конституциялық Кеңесiнiң Төрағасына немесе мүшелерiне, судьяға, Қазақстан Республикасының Бас Прокурорына, Қазақстан Республикасындағы Адам </w:t>
      </w:r>
      <w:r>
        <w:rPr>
          <w:rStyle w:val="s0"/>
        </w:rPr>
        <w:t>құқықтары</w:t>
      </w:r>
      <w:r>
        <w:rPr>
          <w:rStyle w:val="s0"/>
        </w:rPr>
        <w:t xml:space="preserve"> жөніндегі уәкілге әкiмшiлiк құқық бұзушылық туралы іс бойынша iс жүргiзудi қамтамасыз ету шарасы ретiнде күштеп әкелуді қолдануға құқылы.».</w:t>
      </w:r>
    </w:p>
    <w:p w:rsidR="00000000" w:rsidRDefault="00796F38">
      <w:pPr>
        <w:pStyle w:val="pj"/>
        <w:ind w:left="1200" w:hanging="800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алты ай өткен соң қолданысқа енгізіледі.</w:t>
      </w:r>
    </w:p>
    <w:p w:rsidR="00000000" w:rsidRDefault="00796F38">
      <w:pPr>
        <w:pStyle w:val="pj"/>
      </w:pPr>
      <w:r>
        <w:rPr>
          <w:rStyle w:val="s0"/>
        </w:rPr>
        <w:t> </w:t>
      </w:r>
    </w:p>
    <w:p w:rsidR="00000000" w:rsidRDefault="00796F38">
      <w:pPr>
        <w:pStyle w:val="pj"/>
      </w:pPr>
      <w:r>
        <w:rPr>
          <w:rStyle w:val="s0"/>
        </w:rPr>
        <w:t> </w:t>
      </w:r>
    </w:p>
    <w:p w:rsidR="00000000" w:rsidRDefault="00796F38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796F38">
      <w:pPr>
        <w:pStyle w:val="p"/>
      </w:pPr>
      <w:r>
        <w:rPr>
          <w:rStyle w:val="s0"/>
          <w:b/>
          <w:bCs/>
        </w:rPr>
        <w:t>           Президенті</w:t>
      </w:r>
    </w:p>
    <w:p w:rsidR="00000000" w:rsidRDefault="00796F38">
      <w:pPr>
        <w:pStyle w:val="p"/>
      </w:pPr>
      <w:r>
        <w:rPr>
          <w:rStyle w:val="s0"/>
          <w:b/>
          <w:bCs/>
        </w:rPr>
        <w:t> </w:t>
      </w:r>
    </w:p>
    <w:p w:rsidR="00000000" w:rsidRDefault="00796F38">
      <w:pPr>
        <w:pStyle w:val="p"/>
      </w:pPr>
      <w:r>
        <w:rPr>
          <w:rStyle w:val="s0"/>
          <w:b/>
          <w:bCs/>
        </w:rPr>
        <w:t>          Қ. ТОҚАЕВ</w:t>
      </w:r>
    </w:p>
    <w:p w:rsidR="00000000" w:rsidRDefault="00796F38">
      <w:pPr>
        <w:pStyle w:val="p"/>
      </w:pPr>
      <w:r>
        <w:rPr>
          <w:rStyle w:val="s0"/>
          <w:b/>
          <w:bCs/>
        </w:rPr>
        <w:t> </w:t>
      </w:r>
    </w:p>
    <w:p w:rsidR="00000000" w:rsidRDefault="00796F38">
      <w:pPr>
        <w:pStyle w:val="p"/>
      </w:pPr>
      <w:r>
        <w:rPr>
          <w:rStyle w:val="s0"/>
        </w:rPr>
        <w:t>Нұр-Сұлтан, Ақорда, 2021 жылғы 29 желтоқсан</w:t>
      </w:r>
    </w:p>
    <w:p w:rsidR="00000000" w:rsidRDefault="00796F38">
      <w:pPr>
        <w:pStyle w:val="p"/>
      </w:pPr>
      <w:r>
        <w:rPr>
          <w:rStyle w:val="s0"/>
        </w:rPr>
        <w:t>                   № 92-VII</w:t>
      </w:r>
    </w:p>
    <w:p w:rsidR="00000000" w:rsidRDefault="00796F38">
      <w:pPr>
        <w:pStyle w:val="pj"/>
      </w:pPr>
      <w:r>
        <w:rPr>
          <w:rStyle w:val="s0"/>
        </w:rPr>
        <w:t> </w:t>
      </w:r>
    </w:p>
    <w:p w:rsidR="00000000" w:rsidRDefault="00796F38">
      <w:pPr>
        <w:pStyle w:val="pj"/>
      </w:pPr>
      <w:r>
        <w:rPr>
          <w:rStyle w:val="s0"/>
        </w:rPr>
        <w:t> </w:t>
      </w:r>
    </w:p>
    <w:p w:rsidR="00000000" w:rsidRDefault="00796F38">
      <w:pPr>
        <w:pStyle w:val="pj"/>
      </w:pPr>
      <w:r>
        <w:rPr>
          <w:rStyle w:val="s0"/>
        </w:rPr>
        <w:t> </w:t>
      </w:r>
    </w:p>
    <w:p w:rsidR="00000000" w:rsidRDefault="00796F38">
      <w:pPr>
        <w:pStyle w:val="pj"/>
      </w:pPr>
      <w:r>
        <w:rPr>
          <w:rStyle w:val="s0"/>
        </w:rPr>
        <w:t> </w:t>
      </w:r>
    </w:p>
    <w:p w:rsidR="00000000" w:rsidRDefault="00796F38">
      <w:pPr>
        <w:pStyle w:val="pj"/>
      </w:pPr>
      <w:r>
        <w:rPr>
          <w:rStyle w:val="s0"/>
        </w:rPr>
        <w:t> </w:t>
      </w:r>
    </w:p>
    <w:p w:rsidR="00000000" w:rsidRDefault="00796F38">
      <w:pPr>
        <w:pStyle w:val="pj"/>
      </w:pPr>
      <w:r>
        <w:rPr>
          <w:rStyle w:val="s0"/>
        </w:rPr>
        <w:t> </w:t>
      </w:r>
    </w:p>
    <w:p w:rsidR="00000000" w:rsidRDefault="00796F38">
      <w:pPr>
        <w:pStyle w:val="pj"/>
      </w:pPr>
      <w:r>
        <w:rPr>
          <w:rStyle w:val="s0"/>
        </w:rPr>
        <w:t> </w:t>
      </w:r>
    </w:p>
    <w:p w:rsidR="00000000" w:rsidRDefault="00796F38">
      <w:pPr>
        <w:pStyle w:val="pj"/>
      </w:pPr>
      <w:r>
        <w:rPr>
          <w:rStyle w:val="s0"/>
        </w:rPr>
        <w:t> </w:t>
      </w:r>
    </w:p>
    <w:p w:rsidR="00000000" w:rsidRDefault="00796F38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6F38" w:rsidRDefault="00796F38" w:rsidP="00796F38">
      <w:r>
        <w:separator/>
      </w:r>
    </w:p>
  </w:endnote>
  <w:endnote w:type="continuationSeparator" w:id="0">
    <w:p w:rsidR="00796F38" w:rsidRDefault="00796F38" w:rsidP="00796F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F38" w:rsidRDefault="00796F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F38" w:rsidRDefault="00796F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F38" w:rsidRDefault="00796F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6F38" w:rsidRDefault="00796F38" w:rsidP="00796F38">
      <w:r>
        <w:separator/>
      </w:r>
    </w:p>
  </w:footnote>
  <w:footnote w:type="continuationSeparator" w:id="0">
    <w:p w:rsidR="00796F38" w:rsidRDefault="00796F38" w:rsidP="00796F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F38" w:rsidRDefault="00796F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F38" w:rsidRDefault="00796F38" w:rsidP="00796F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6F38" w:rsidRDefault="00796F38" w:rsidP="00796F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Қазақстан Республикасындағы Адам құқықтары жөніндегі уәкіл қызметінің мәселелері бойынша өзгерістер мен толықтырулар енгізу туралы» Қазақстан Республикасының 2021 жылғы 29 желтоқсандағы № 92-VII Заңы</w:t>
    </w:r>
  </w:p>
  <w:p w:rsidR="00796F38" w:rsidRPr="00796F38" w:rsidRDefault="00796F38" w:rsidP="00796F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F38" w:rsidRDefault="00796F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6F38"/>
    <w:rsid w:val="0079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96F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6F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6F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6F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96F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6F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6F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6F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7100" TargetMode="External"/><Relationship Id="rId12" Type="http://schemas.openxmlformats.org/officeDocument/2006/relationships/hyperlink" Target="http://online.zakon.kz/Document/?doc_id=3221961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10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490</Words>
  <Characters>4329</Characters>
  <Application>Microsoft Office Word</Application>
  <DocSecurity>0</DocSecurity>
  <Lines>36</Lines>
  <Paragraphs>9</Paragraphs>
  <ScaleCrop>false</ScaleCrop>
  <Company>SPecialiST RePack</Company>
  <LinksUpToDate>false</LinksUpToDate>
  <CharactersWithSpaces>4810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Қазақстан Республикасындағы Адам құқықтары жөніндегі уәкіл қызметінің мәселелері бойынша өзгерістер мен толықтырулар енгізу туралы» Қазақстан Республикасының 2021 жылғы 29 желтоқсандағы № 92-VII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2024-03-19T11:37:00Z</dcterms:created>
  <dcterms:modified xsi:type="dcterms:W3CDTF">2024-03-19T11:37:00Z</dcterms:modified>
</cp:coreProperties>
</file>