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2FD3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ратификации Соглашения о механизме прослеживаемости товаров, ввезенных на таможенную территорию Евразийского экономического союза</w:t>
      </w:r>
    </w:p>
    <w:p w:rsidR="00000000" w:rsidRDefault="00AC2FD3">
      <w:pPr>
        <w:jc w:val="center"/>
      </w:pPr>
      <w:r>
        <w:rPr>
          <w:rStyle w:val="s1"/>
        </w:rPr>
        <w:t> </w:t>
      </w:r>
    </w:p>
    <w:p w:rsidR="00000000" w:rsidRDefault="00AC2FD3">
      <w:pPr>
        <w:jc w:val="both"/>
      </w:pPr>
      <w:r>
        <w:rPr>
          <w:rStyle w:val="s3"/>
        </w:rPr>
        <w:t xml:space="preserve">См: </w:t>
      </w:r>
      <w:hyperlink r:id="rId7" w:history="1">
        <w:r>
          <w:rPr>
            <w:rStyle w:val="a4"/>
            <w:i/>
            <w:iCs/>
          </w:rPr>
          <w:t>Распоряжение</w:t>
        </w:r>
      </w:hyperlink>
      <w:r>
        <w:rPr>
          <w:rStyle w:val="s3"/>
        </w:rPr>
        <w:t xml:space="preserve"> </w:t>
      </w:r>
      <w:r>
        <w:rPr>
          <w:rStyle w:val="s3"/>
        </w:rPr>
        <w:t>Премьер-Министра Республики Казахстан от 17 августа 2020 года № 113-р «О мерах по реализации Закона Республики Казахстан от 29 мая 2020 года «О ратификации Соглашения о механизме прослеживаемости товаров, ввезенных на таможенную территорию Евразийского эко</w:t>
      </w:r>
      <w:r>
        <w:rPr>
          <w:rStyle w:val="s3"/>
        </w:rPr>
        <w:t>номического союза»</w:t>
      </w:r>
    </w:p>
    <w:p w:rsidR="00000000" w:rsidRDefault="00AC2FD3">
      <w:pPr>
        <w:ind w:firstLine="426"/>
        <w:jc w:val="center"/>
      </w:pPr>
      <w:r>
        <w:t> </w:t>
      </w:r>
    </w:p>
    <w:p w:rsidR="00000000" w:rsidRDefault="00AC2FD3">
      <w:pPr>
        <w:ind w:firstLine="426"/>
        <w:jc w:val="both"/>
      </w:pPr>
      <w:r>
        <w:t xml:space="preserve">Ратифицировать </w:t>
      </w:r>
      <w:hyperlink r:id="rId8" w:history="1">
        <w:r>
          <w:rPr>
            <w:rStyle w:val="a4"/>
          </w:rPr>
          <w:t>Соглашение</w:t>
        </w:r>
      </w:hyperlink>
      <w:r>
        <w:t xml:space="preserve"> о механизме прослеживаемости товаров, ввезенных на таможенную территорию Евразийского экономического союза, совершенное в Нур-Султане 29 мая 201</w:t>
      </w:r>
      <w:r>
        <w:t>9 года.</w:t>
      </w:r>
    </w:p>
    <w:p w:rsidR="00000000" w:rsidRDefault="00AC2FD3">
      <w:pPr>
        <w:ind w:firstLine="426"/>
        <w:jc w:val="both"/>
      </w:pPr>
      <w:r>
        <w:t> </w:t>
      </w:r>
    </w:p>
    <w:p w:rsidR="00000000" w:rsidRDefault="00AC2FD3">
      <w:pPr>
        <w:ind w:firstLine="426"/>
        <w:jc w:val="both"/>
      </w:pPr>
      <w:r>
        <w:t> </w:t>
      </w:r>
    </w:p>
    <w:p w:rsidR="00000000" w:rsidRDefault="00AC2FD3">
      <w:pPr>
        <w:ind w:firstLine="567"/>
        <w:jc w:val="both"/>
      </w:pPr>
      <w:r>
        <w:rPr>
          <w:b/>
          <w:bCs/>
        </w:rPr>
        <w:t xml:space="preserve">Президент </w:t>
      </w:r>
    </w:p>
    <w:p w:rsidR="00000000" w:rsidRDefault="00AC2FD3">
      <w:pPr>
        <w:jc w:val="both"/>
      </w:pPr>
      <w:r>
        <w:rPr>
          <w:b/>
          <w:bCs/>
        </w:rPr>
        <w:t>Республики Казахстан</w:t>
      </w:r>
    </w:p>
    <w:p w:rsidR="00000000" w:rsidRDefault="00AC2FD3">
      <w:pPr>
        <w:ind w:firstLine="426"/>
        <w:jc w:val="both"/>
      </w:pPr>
      <w:r>
        <w:rPr>
          <w:b/>
          <w:bCs/>
        </w:rPr>
        <w:t> </w:t>
      </w:r>
    </w:p>
    <w:p w:rsidR="00000000" w:rsidRDefault="00AC2FD3">
      <w:pPr>
        <w:ind w:firstLine="426"/>
        <w:jc w:val="both"/>
      </w:pPr>
      <w:r>
        <w:rPr>
          <w:b/>
          <w:bCs/>
        </w:rPr>
        <w:t>К. ТОКАЕВ</w:t>
      </w:r>
    </w:p>
    <w:p w:rsidR="00000000" w:rsidRDefault="00AC2FD3">
      <w:pPr>
        <w:ind w:firstLine="426"/>
        <w:jc w:val="both"/>
      </w:pPr>
      <w:r>
        <w:t> </w:t>
      </w:r>
    </w:p>
    <w:p w:rsidR="00000000" w:rsidRDefault="00AC2FD3">
      <w:pPr>
        <w:jc w:val="both"/>
      </w:pPr>
      <w:r>
        <w:t xml:space="preserve">Нур-Султан, Акорда, 29 мая 2020 года </w:t>
      </w:r>
    </w:p>
    <w:p w:rsidR="00000000" w:rsidRDefault="00AC2FD3">
      <w:pPr>
        <w:ind w:firstLine="851"/>
        <w:jc w:val="both"/>
      </w:pPr>
      <w:r>
        <w:t>№ 338-VI ЗРК</w:t>
      </w:r>
    </w:p>
    <w:p w:rsidR="00000000" w:rsidRDefault="00AC2FD3">
      <w:pPr>
        <w:ind w:firstLine="426"/>
        <w:jc w:val="both"/>
      </w:pPr>
      <w:r>
        <w:t> </w:t>
      </w:r>
    </w:p>
    <w:p w:rsidR="00000000" w:rsidRDefault="00AC2FD3">
      <w:pPr>
        <w:ind w:firstLine="426"/>
        <w:jc w:val="both"/>
      </w:pPr>
      <w:r>
        <w:t> </w:t>
      </w:r>
    </w:p>
    <w:p w:rsidR="00000000" w:rsidRDefault="00AC2FD3">
      <w:pPr>
        <w:ind w:firstLine="426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2FD3" w:rsidRDefault="00AC2FD3" w:rsidP="00AC2FD3">
      <w:r>
        <w:separator/>
      </w:r>
    </w:p>
  </w:endnote>
  <w:endnote w:type="continuationSeparator" w:id="0">
    <w:p w:rsidR="00AC2FD3" w:rsidRDefault="00AC2FD3" w:rsidP="00AC2F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FD3" w:rsidRDefault="00AC2FD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FD3" w:rsidRDefault="00AC2FD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FD3" w:rsidRDefault="00AC2FD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2FD3" w:rsidRDefault="00AC2FD3" w:rsidP="00AC2FD3">
      <w:r>
        <w:separator/>
      </w:r>
    </w:p>
  </w:footnote>
  <w:footnote w:type="continuationSeparator" w:id="0">
    <w:p w:rsidR="00AC2FD3" w:rsidRDefault="00AC2FD3" w:rsidP="00AC2F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FD3" w:rsidRDefault="00AC2FD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FD3" w:rsidRDefault="00AC2FD3" w:rsidP="00AC2F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2FD3" w:rsidRDefault="00AC2FD3" w:rsidP="00AC2F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29 мая 2020 года № 338-VI «О ратификации Соглашения о механизме прослеживаемости товаров, ввезенных на таможенную территорию Евразийского экономического союза»</w:t>
    </w:r>
  </w:p>
  <w:p w:rsidR="00AC2FD3" w:rsidRPr="00AC2FD3" w:rsidRDefault="00AC2FD3" w:rsidP="00AC2F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12.06.2020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FD3" w:rsidRDefault="00AC2FD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2FD3"/>
    <w:rsid w:val="00AC2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C2F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2FD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C2F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2FD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C2F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2FD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C2F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2FD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89096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64955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782</Characters>
  <Application>Microsoft Office Word</Application>
  <DocSecurity>0</DocSecurity>
  <Lines>6</Lines>
  <Paragraphs>1</Paragraphs>
  <ScaleCrop>false</ScaleCrop>
  <Company/>
  <LinksUpToDate>false</LinksUpToDate>
  <CharactersWithSpaces>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29 мая 2020 года № 338-VI «О ратификации Соглашения о механизме прослеживаемости товаров, ввезенных на таможенную территорию Евразийского экономического союза» (©Paragraph 2023)</dc:title>
  <dc:subject/>
  <dc:creator>Сергей М</dc:creator>
  <cp:keywords/>
  <dc:description/>
  <cp:lastModifiedBy>Сергей М</cp:lastModifiedBy>
  <cp:revision>2</cp:revision>
  <dcterms:created xsi:type="dcterms:W3CDTF">2023-11-12T13:18:00Z</dcterms:created>
  <dcterms:modified xsi:type="dcterms:W3CDTF">2023-11-12T13:18:00Z</dcterms:modified>
</cp:coreProperties>
</file>