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B3F07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17 марта 2020 года № 533-IX «О внесении изменений в Налоговый кодекс Украины и другие законы Украины относительно поддержки налогоплательщиков на период осуществления мероприятий, направленных на предупреждение возникновения и распростране</w:t>
      </w:r>
      <w:r>
        <w:rPr>
          <w:rStyle w:val="s0"/>
          <w:b/>
          <w:bCs/>
        </w:rPr>
        <w:t>ния коронавирусной болезни (COVID-19)» (с изменениями и дополнениями по состоянию на 10.06.2023 г.)</w:t>
      </w:r>
    </w:p>
    <w:p w:rsidR="00000000" w:rsidRDefault="005B3F07">
      <w:pPr>
        <w:pStyle w:val="pj"/>
      </w:pPr>
      <w:r>
        <w:rPr>
          <w:rStyle w:val="s0"/>
          <w:b/>
          <w:bCs/>
        </w:rPr>
        <w:t> </w:t>
      </w:r>
    </w:p>
    <w:p w:rsidR="00000000" w:rsidRDefault="005B3F07">
      <w:pPr>
        <w:pStyle w:val="pj"/>
      </w:pPr>
      <w:r>
        <w:t>Опубликован: Голос Украины от 17.03.2020 г., № 51.</w:t>
      </w:r>
    </w:p>
    <w:p w:rsidR="00000000" w:rsidRDefault="005B3F07">
      <w:pPr>
        <w:pStyle w:val="pj"/>
      </w:pPr>
      <w:r>
        <w:t> </w:t>
      </w:r>
    </w:p>
    <w:p w:rsidR="00000000" w:rsidRDefault="005B3F07">
      <w:pPr>
        <w:pStyle w:val="pj"/>
      </w:pPr>
      <w:r>
        <w:t>Внесены изменения:</w:t>
      </w:r>
    </w:p>
    <w:p w:rsidR="00000000" w:rsidRDefault="005B3F07">
      <w:pPr>
        <w:pStyle w:val="pj"/>
      </w:pPr>
      <w:r>
        <w:t> </w:t>
      </w:r>
    </w:p>
    <w:p w:rsidR="00000000" w:rsidRDefault="005B3F07">
      <w:pPr>
        <w:pStyle w:val="pj"/>
      </w:pPr>
      <w:hyperlink r:id="rId7" w:anchor="sub_id=3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B3F07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13.05.20 г. № 591-IX (</w:t>
      </w:r>
      <w:r>
        <w:t xml:space="preserve">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B3F07">
      <w:pPr>
        <w:pStyle w:val="pj"/>
      </w:pPr>
      <w:hyperlink r:id="rId11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10.06.23 г. № 3156-IX (вступи</w:t>
      </w:r>
      <w:r>
        <w:rPr>
          <w:rStyle w:val="s0"/>
        </w:rPr>
        <w:t xml:space="preserve">л в силу со дня, следующего за днем его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B3F07">
      <w:pPr>
        <w:pStyle w:val="pj"/>
      </w:pPr>
      <w:r>
        <w:t> </w:t>
      </w:r>
    </w:p>
    <w:p w:rsidR="00000000" w:rsidRDefault="005B3F07">
      <w:pPr>
        <w:pStyle w:val="pj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B3F07" w:rsidRDefault="005B3F07" w:rsidP="005B3F07">
      <w:r>
        <w:separator/>
      </w:r>
    </w:p>
  </w:endnote>
  <w:endnote w:type="continuationSeparator" w:id="0">
    <w:p w:rsidR="005B3F07" w:rsidRDefault="005B3F07" w:rsidP="005B3F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F07" w:rsidRDefault="005B3F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F07" w:rsidRDefault="005B3F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F07" w:rsidRDefault="005B3F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B3F07" w:rsidRDefault="005B3F07" w:rsidP="005B3F07">
      <w:r>
        <w:separator/>
      </w:r>
    </w:p>
  </w:footnote>
  <w:footnote w:type="continuationSeparator" w:id="0">
    <w:p w:rsidR="005B3F07" w:rsidRDefault="005B3F07" w:rsidP="005B3F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F07" w:rsidRDefault="005B3F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F07" w:rsidRDefault="005B3F07" w:rsidP="005B3F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B3F07" w:rsidRPr="005B3F07" w:rsidRDefault="005B3F07" w:rsidP="005B3F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17 марта 2020 года № 533-IX «О внесении изменений в Налоговый кодекс Украины и другие законы Украины относительно поддержки налогоплательщиков на период осуществления мероприятий, направленных на предупреждение возникновения и распространения коронавирусной болезни (COVID-19)» (с изменениями и дополнениями по состоянию на 10.06.2023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B3F07" w:rsidRDefault="005B3F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B3F07"/>
    <w:rsid w:val="005B3F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3F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3F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3F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3F0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B3F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B3F0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B3F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B3F0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452566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52701" TargetMode="External"/><Relationship Id="rId12" Type="http://schemas.openxmlformats.org/officeDocument/2006/relationships/hyperlink" Target="http://online.zakon.kz/Document/?doc_id=3290127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63869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4555767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566252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1046</Characters>
  <Application>Microsoft Office Word</Application>
  <DocSecurity>0</DocSecurity>
  <Lines>8</Lines>
  <Paragraphs>2</Paragraphs>
  <ScaleCrop>false</ScaleCrop>
  <Company/>
  <LinksUpToDate>false</LinksUpToDate>
  <CharactersWithSpaces>1147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17 марта 2020 года № 533-IX «О внесении изменений в Налоговый кодекс Украины и другие законы Украины относительно поддержки налогоплательщиков на период осуществления мероприятий, направленных на предупреждение возникновения и распространения коронавирусной болезни (COVID-19)» (с изменениями и дополнениями по состоянию на 10.06.2023 г.) (©Paragraph 2023)</dc:title>
  <dc:subject/>
  <dc:creator>Сергей М</dc:creator>
  <cp:keywords/>
  <dc:description/>
  <cp:lastModifiedBy>Сергей М</cp:lastModifiedBy>
  <cp:revision>2</cp:revision>
  <dcterms:created xsi:type="dcterms:W3CDTF">2023-11-27T07:23:00Z</dcterms:created>
  <dcterms:modified xsi:type="dcterms:W3CDTF">2023-11-27T07:23:00Z</dcterms:modified>
</cp:coreProperties>
</file>