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3ACA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Узбекистан от 8 ноября 2024 года № ЗРУ-995 «О сельскохозяйственном кооперативе» (с изменениями от 03.07.2025 г.)</w:t>
      </w:r>
    </w:p>
    <w:p w:rsidR="00000000" w:rsidRDefault="00B23ACA">
      <w:pPr>
        <w:pStyle w:val="pj"/>
      </w:pPr>
      <w:r>
        <w:rPr>
          <w:rStyle w:val="s0"/>
          <w:b/>
          <w:bCs/>
        </w:rPr>
        <w:t> </w:t>
      </w:r>
    </w:p>
    <w:p w:rsidR="00000000" w:rsidRDefault="00B23ACA">
      <w:pPr>
        <w:pStyle w:val="pj"/>
      </w:pPr>
      <w:r>
        <w:t>Опубликован: «Национальная база данных законодательства» от 11.11.2024 г.</w:t>
      </w:r>
    </w:p>
    <w:p w:rsidR="00000000" w:rsidRDefault="00B23ACA">
      <w:pPr>
        <w:pStyle w:val="pj"/>
      </w:pPr>
      <w:r>
        <w:t> </w:t>
      </w:r>
    </w:p>
    <w:p w:rsidR="00000000" w:rsidRDefault="00B23ACA">
      <w:pPr>
        <w:pStyle w:val="pj"/>
      </w:pPr>
      <w:r>
        <w:t>Внесены изменения:</w:t>
      </w:r>
    </w:p>
    <w:p w:rsidR="00000000" w:rsidRDefault="00B23ACA">
      <w:pPr>
        <w:pStyle w:val="pj"/>
      </w:pPr>
      <w:r>
        <w:t> </w:t>
      </w:r>
    </w:p>
    <w:p w:rsidR="00000000" w:rsidRDefault="00B23ACA">
      <w:pPr>
        <w:pStyle w:val="pj"/>
      </w:pPr>
      <w:hyperlink r:id="rId7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30.07.25 г. № ЗРУ-1076 (вступил в силу по истечении трех месяцев со дня его официального </w:t>
      </w:r>
      <w:hyperlink r:id="rId8" w:history="1">
        <w:r>
          <w:rPr>
            <w:rStyle w:val="a4"/>
          </w:rPr>
          <w:t>опуб</w:t>
        </w:r>
        <w:r>
          <w:rPr>
            <w:rStyle w:val="a4"/>
          </w:rPr>
          <w:t>ликования</w:t>
        </w:r>
      </w:hyperlink>
      <w:r>
        <w:rPr>
          <w:rStyle w:val="s0"/>
        </w:rPr>
        <w:t>).</w:t>
      </w:r>
    </w:p>
    <w:p w:rsidR="00000000" w:rsidRDefault="00B23ACA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CA" w:rsidRDefault="00B23ACA" w:rsidP="00B23ACA">
      <w:r>
        <w:separator/>
      </w:r>
    </w:p>
  </w:endnote>
  <w:endnote w:type="continuationSeparator" w:id="0">
    <w:p w:rsidR="00B23ACA" w:rsidRDefault="00B23ACA" w:rsidP="00B2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CA" w:rsidRDefault="00B23A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CA" w:rsidRDefault="00B23A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CA" w:rsidRDefault="00B23A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CA" w:rsidRDefault="00B23ACA" w:rsidP="00B23ACA">
      <w:r>
        <w:separator/>
      </w:r>
    </w:p>
  </w:footnote>
  <w:footnote w:type="continuationSeparator" w:id="0">
    <w:p w:rsidR="00B23ACA" w:rsidRDefault="00B23ACA" w:rsidP="00B2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CA" w:rsidRDefault="00B23A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CA" w:rsidRDefault="00B23ACA" w:rsidP="00B23AC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23ACA" w:rsidRPr="00B23ACA" w:rsidRDefault="00B23ACA" w:rsidP="00B23AC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Узбекистан от 8 ноября 2024 года № ЗРУ-995 «О сельскохозяйственном кооперативе» (с изменениями от 03.07.2025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CA" w:rsidRDefault="00B23A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3ACA"/>
    <w:rsid w:val="00B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23A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3AC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3A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AC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23A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3AC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3A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AC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308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85335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452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2025-10-28T06:17:00Z</dcterms:created>
  <dcterms:modified xsi:type="dcterms:W3CDTF">2025-10-28T06:17:00Z</dcterms:modified>
</cp:coreProperties>
</file>