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3B5D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15 ноября 2022 года № 174 «О внесении изменений в Решение Комиссии Таможенного союза от 20 сентября 2010 г. № 378» (г. Москва)</w:t>
      </w:r>
    </w:p>
    <w:p w:rsidR="00000000" w:rsidRDefault="00463B5D">
      <w:pPr>
        <w:pStyle w:val="pj"/>
      </w:pPr>
      <w:r>
        <w:rPr>
          <w:rStyle w:val="s0"/>
        </w:rPr>
        <w:t> </w:t>
      </w:r>
    </w:p>
    <w:p w:rsidR="00000000" w:rsidRDefault="00463B5D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18 ноября 2022 года</w:t>
      </w:r>
    </w:p>
    <w:p w:rsidR="00000000" w:rsidRDefault="00463B5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3B5D" w:rsidRDefault="00463B5D" w:rsidP="00463B5D">
      <w:r>
        <w:separator/>
      </w:r>
    </w:p>
  </w:endnote>
  <w:endnote w:type="continuationSeparator" w:id="0">
    <w:p w:rsidR="00463B5D" w:rsidRDefault="00463B5D" w:rsidP="00463B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B5D" w:rsidRDefault="00463B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B5D" w:rsidRDefault="00463B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B5D" w:rsidRDefault="00463B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3B5D" w:rsidRDefault="00463B5D" w:rsidP="00463B5D">
      <w:r>
        <w:separator/>
      </w:r>
    </w:p>
  </w:footnote>
  <w:footnote w:type="continuationSeparator" w:id="0">
    <w:p w:rsidR="00463B5D" w:rsidRDefault="00463B5D" w:rsidP="00463B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B5D" w:rsidRDefault="00463B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B5D" w:rsidRDefault="00463B5D" w:rsidP="00463B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3B5D" w:rsidRPr="00463B5D" w:rsidRDefault="00463B5D" w:rsidP="00463B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15 ноября 2022 года № 174 «О внесении изменений в Решение Комиссии Таможенного союза от 20 сентября 2010 г.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B5D" w:rsidRDefault="00463B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3B5D"/>
    <w:rsid w:val="00463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3B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3B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3B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3B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3B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3B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3B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3B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296</Characters>
  <Application>Microsoft Office Word</Application>
  <DocSecurity>0</DocSecurity>
  <Lines>2</Lines>
  <Paragraphs>1</Paragraphs>
  <ScaleCrop>false</ScaleCrop>
  <Company>SPecialiST RePack</Company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15 ноября 2022 года № 174 «О внесении изменений в Решение Комиссии Таможенного союза от 20 сентября 2010 г. № 378»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2024-03-31T13:10:00Z</dcterms:created>
  <dcterms:modified xsi:type="dcterms:W3CDTF">2024-03-31T13:10:00Z</dcterms:modified>
</cp:coreProperties>
</file>