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1EB3">
      <w:pPr>
        <w:pStyle w:val="pj"/>
      </w:pPr>
      <w:bookmarkStart w:id="0" w:name="_GoBack"/>
      <w:bookmarkEnd w:id="0"/>
      <w:r>
        <w:rPr>
          <w:rStyle w:val="s0"/>
          <w:b/>
          <w:bCs/>
        </w:rPr>
        <w:t>«Тауар белгілерін, географиялық нұсқамаларды жңне тауарлар шығарылған жерлердің атауларын Тауар белгілерінің мемлекеттік тізілімінде, Географиялық нұсқамалардың мемлекеттік тізілімінде жңне Тауарлар шығарылған жерлер атауларының мемлекеттік тізілімінде тір</w:t>
      </w:r>
      <w:r>
        <w:rPr>
          <w:rStyle w:val="s0"/>
          <w:b/>
          <w:bCs/>
        </w:rPr>
        <w:t>кеу жңне қорғау құжаттары мен олардың телнұсқаларын, сондай-ақ куңліктердің нысандарын беру, тіркеудің қолданысын тоқтату жңне оны жарамсыз деп тану қағидаларын бекіту туралы» Қазақстан Республикасы Ңділет министрінің 2018 жылғы 29 тамыздағы № 1340 бұйрығы</w:t>
      </w:r>
      <w:r>
        <w:rPr>
          <w:rStyle w:val="s0"/>
          <w:b/>
          <w:bCs/>
        </w:rPr>
        <w:t xml:space="preserve"> (2023.22.09. берілген өзгерістер мен толықтыруларымен)</w:t>
      </w:r>
    </w:p>
    <w:p w:rsidR="00000000" w:rsidRDefault="00EE1EB3">
      <w:pPr>
        <w:pStyle w:val="pj"/>
      </w:pPr>
      <w:r>
        <w:rPr>
          <w:rStyle w:val="s0"/>
          <w:b/>
          <w:bCs/>
        </w:rPr>
        <w:t> </w:t>
      </w:r>
    </w:p>
    <w:p w:rsidR="00000000" w:rsidRDefault="00EE1EB3">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2018 жылғы 24 қыркүйекте № 17414 тіркелді</w:t>
      </w:r>
    </w:p>
    <w:p w:rsidR="00000000" w:rsidRDefault="00EE1EB3">
      <w:pPr>
        <w:pStyle w:val="pj"/>
      </w:pPr>
      <w:r>
        <w:rPr>
          <w:rStyle w:val="s0"/>
        </w:rPr>
        <w:t> </w:t>
      </w:r>
    </w:p>
    <w:p w:rsidR="00000000" w:rsidRDefault="00EE1EB3">
      <w:pPr>
        <w:pStyle w:val="pj"/>
      </w:pPr>
      <w:r>
        <w:rPr>
          <w:rStyle w:val="s0"/>
        </w:rPr>
        <w:t xml:space="preserve">Жариялануы: </w:t>
      </w:r>
      <w:hyperlink r:id="rId7" w:anchor="!/doc/124698/kaz" w:history="1">
        <w:r>
          <w:rPr>
            <w:rStyle w:val="a4"/>
          </w:rPr>
          <w:t>«ҚР НҚА электрондық түрдегі эталондық бақылау банкі» АЖ 2018 ж. 27 қыркүйекте</w:t>
        </w:r>
      </w:hyperlink>
    </w:p>
    <w:p w:rsidR="00000000" w:rsidRDefault="00EE1EB3">
      <w:pPr>
        <w:pStyle w:val="pj"/>
      </w:pPr>
      <w:r>
        <w:rPr>
          <w:b/>
          <w:bCs/>
        </w:rPr>
        <w:t> </w:t>
      </w:r>
    </w:p>
    <w:p w:rsidR="00000000" w:rsidRDefault="00EE1EB3">
      <w:pPr>
        <w:pStyle w:val="pj"/>
      </w:pPr>
      <w:r>
        <w:rPr>
          <w:rStyle w:val="s0"/>
        </w:rPr>
        <w:t>Енгізілген өзгерістер:</w:t>
      </w:r>
    </w:p>
    <w:p w:rsidR="00000000" w:rsidRDefault="00EE1EB3">
      <w:pPr>
        <w:pStyle w:val="pj"/>
      </w:pPr>
      <w:r>
        <w:rPr>
          <w:rStyle w:val="s0"/>
        </w:rPr>
        <w:t> </w:t>
      </w:r>
    </w:p>
    <w:p w:rsidR="00000000" w:rsidRDefault="00EE1EB3">
      <w:pPr>
        <w:pStyle w:val="pj"/>
      </w:pPr>
      <w:r>
        <w:rPr>
          <w:rStyle w:val="s0"/>
        </w:rPr>
        <w:t>ҚР</w:t>
      </w:r>
      <w:r>
        <w:rPr>
          <w:rStyle w:val="s0"/>
        </w:rPr>
        <w:t xml:space="preserve"> Әділет министрінің м.а. 2020.19.05. № 41 </w:t>
      </w:r>
      <w:hyperlink r:id="rId8" w:history="1">
        <w:r>
          <w:rPr>
            <w:rStyle w:val="a4"/>
          </w:rPr>
          <w:t>бұйрығымен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EE1EB3">
      <w:pPr>
        <w:pStyle w:val="pj"/>
      </w:pPr>
      <w:r>
        <w:rPr>
          <w:rStyle w:val="s0"/>
        </w:rPr>
        <w:t>ҚР</w:t>
      </w:r>
      <w:r>
        <w:rPr>
          <w:rStyle w:val="s0"/>
        </w:rPr>
        <w:t xml:space="preserve"> Әділет министрінің 2021.15.06. № 508 </w:t>
      </w:r>
      <w:hyperlink r:id="rId10" w:anchor="sub_id=200" w:history="1">
        <w:r>
          <w:rPr>
            <w:rStyle w:val="a4"/>
          </w:rPr>
          <w:t>бұйрығымен</w:t>
        </w:r>
      </w:hyperlink>
      <w:r>
        <w:rPr>
          <w:rStyle w:val="s0"/>
        </w:rPr>
        <w:t xml:space="preserve"> (ресми </w:t>
      </w:r>
      <w:hyperlink r:id="rId11"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EE1EB3">
      <w:pPr>
        <w:pStyle w:val="pj"/>
      </w:pPr>
      <w:r>
        <w:rPr>
          <w:rStyle w:val="s0"/>
        </w:rPr>
        <w:t>ҚР</w:t>
      </w:r>
      <w:r>
        <w:rPr>
          <w:rStyle w:val="s0"/>
        </w:rPr>
        <w:t xml:space="preserve"> Әділет министрінің 2021.30.06. № 550 </w:t>
      </w:r>
      <w:hyperlink r:id="rId12" w:anchor="sub_id=100" w:history="1">
        <w:r>
          <w:rPr>
            <w:rStyle w:val="a4"/>
          </w:rPr>
          <w:t>бұйрығымен</w:t>
        </w:r>
      </w:hyperlink>
      <w:r>
        <w:rPr>
          <w:rStyle w:val="s0"/>
        </w:rPr>
        <w:t xml:space="preserve"> (ресми </w:t>
      </w:r>
      <w:hyperlink r:id="rId13"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EE1EB3">
      <w:pPr>
        <w:pStyle w:val="pj"/>
      </w:pPr>
      <w:r>
        <w:rPr>
          <w:rStyle w:val="s0"/>
        </w:rPr>
        <w:t>ҚР</w:t>
      </w:r>
      <w:r>
        <w:rPr>
          <w:rStyle w:val="s0"/>
        </w:rPr>
        <w:t xml:space="preserve"> Әділет министрінің м.</w:t>
      </w:r>
      <w:r>
        <w:rPr>
          <w:rStyle w:val="s0"/>
        </w:rPr>
        <w:t xml:space="preserve">а. 2022.30.11. № 984 </w:t>
      </w:r>
      <w:hyperlink r:id="rId14" w:history="1">
        <w:r>
          <w:rPr>
            <w:rStyle w:val="a4"/>
          </w:rPr>
          <w:t>бұйрығымен</w:t>
        </w:r>
      </w:hyperlink>
      <w:r>
        <w:rPr>
          <w:rStyle w:val="s0"/>
        </w:rPr>
        <w:t xml:space="preserve"> (2022 ж. 17 желтоқсаннан бастап </w:t>
      </w:r>
      <w:hyperlink r:id="rId15" w:anchor="sub_id=4" w:history="1">
        <w:r>
          <w:rPr>
            <w:rStyle w:val="a4"/>
          </w:rPr>
          <w:t>қолданысқа</w:t>
        </w:r>
        <w:r>
          <w:rPr>
            <w:rStyle w:val="a4"/>
          </w:rPr>
          <w:t xml:space="preserve"> енгізілді</w:t>
        </w:r>
      </w:hyperlink>
      <w:r>
        <w:rPr>
          <w:rStyle w:val="s0"/>
        </w:rPr>
        <w:t>)</w:t>
      </w:r>
    </w:p>
    <w:p w:rsidR="00000000" w:rsidRDefault="00EE1EB3">
      <w:pPr>
        <w:pStyle w:val="pj"/>
      </w:pPr>
      <w:r>
        <w:rPr>
          <w:rStyle w:val="s0"/>
        </w:rPr>
        <w:t>ҚР</w:t>
      </w:r>
      <w:r>
        <w:rPr>
          <w:rStyle w:val="s0"/>
        </w:rPr>
        <w:t xml:space="preserve"> Әділет министрінің м.а.</w:t>
      </w:r>
      <w:r>
        <w:rPr>
          <w:rStyle w:val="s0"/>
        </w:rPr>
        <w:t xml:space="preserve"> 2023.06.09. № 644 </w:t>
      </w:r>
      <w:hyperlink r:id="rId16" w:history="1">
        <w:r>
          <w:rPr>
            <w:rStyle w:val="a4"/>
          </w:rPr>
          <w:t>бұйрығымен</w:t>
        </w:r>
      </w:hyperlink>
      <w:r>
        <w:rPr>
          <w:rStyle w:val="s0"/>
        </w:rPr>
        <w:t xml:space="preserve"> (2023 ж. 22 қыркүйектен бастап </w:t>
      </w:r>
      <w:hyperlink r:id="rId17" w:anchor="sub_id=400" w:history="1">
        <w:r>
          <w:rPr>
            <w:rStyle w:val="a4"/>
          </w:rPr>
          <w:t>қолданысқа</w:t>
        </w:r>
        <w:r>
          <w:rPr>
            <w:rStyle w:val="a4"/>
          </w:rPr>
          <w:t xml:space="preserve"> енгізілді</w:t>
        </w:r>
      </w:hyperlink>
      <w:r>
        <w:rPr>
          <w:rStyle w:val="s0"/>
        </w:rPr>
        <w:t>)</w:t>
      </w:r>
    </w:p>
    <w:p w:rsidR="00000000" w:rsidRDefault="00EE1EB3">
      <w:pPr>
        <w:pStyle w:val="pj"/>
      </w:pPr>
      <w:r>
        <w:rPr>
          <w:rStyle w:val="s0"/>
        </w:rPr>
        <w:t> </w:t>
      </w:r>
    </w:p>
    <w:p w:rsidR="00000000" w:rsidRDefault="00EE1EB3">
      <w:pPr>
        <w:pStyle w:val="pj"/>
      </w:pPr>
      <w:r>
        <w:rPr>
          <w:rStyle w:val="s0"/>
        </w:rPr>
        <w:t>Бұрынғы редакциялар:</w:t>
      </w:r>
    </w:p>
    <w:p w:rsidR="00000000" w:rsidRDefault="00EE1EB3">
      <w:pPr>
        <w:pStyle w:val="pj"/>
      </w:pPr>
      <w:r>
        <w:rPr>
          <w:rStyle w:val="s0"/>
        </w:rPr>
        <w:t> </w:t>
      </w:r>
    </w:p>
    <w:p w:rsidR="00000000" w:rsidRDefault="00EE1EB3">
      <w:pPr>
        <w:pStyle w:val="pj"/>
      </w:pPr>
      <w:r>
        <w:rPr>
          <w:rStyle w:val="s0"/>
        </w:rPr>
        <w:t xml:space="preserve">2020 ж. 19 мамырға дейін қолданылған </w:t>
      </w:r>
      <w:hyperlink r:id="rId18" w:history="1">
        <w:r>
          <w:rPr>
            <w:rStyle w:val="a4"/>
          </w:rPr>
          <w:t>редакция</w:t>
        </w:r>
      </w:hyperlink>
    </w:p>
    <w:p w:rsidR="00000000" w:rsidRDefault="00EE1EB3">
      <w:pPr>
        <w:pStyle w:val="pj"/>
      </w:pPr>
      <w:r>
        <w:rPr>
          <w:rStyle w:val="s0"/>
        </w:rPr>
        <w:t xml:space="preserve">2021 ж. 15 маусымға дейін қолданылған </w:t>
      </w:r>
      <w:hyperlink r:id="rId19" w:history="1">
        <w:r>
          <w:rPr>
            <w:rStyle w:val="a4"/>
          </w:rPr>
          <w:t>редакция</w:t>
        </w:r>
      </w:hyperlink>
    </w:p>
    <w:p w:rsidR="00000000" w:rsidRDefault="00EE1EB3">
      <w:pPr>
        <w:pStyle w:val="pj"/>
      </w:pPr>
      <w:r>
        <w:rPr>
          <w:rStyle w:val="s0"/>
        </w:rPr>
        <w:t>2021 ж. 30 маусымға дейін қолданы</w:t>
      </w:r>
      <w:r>
        <w:rPr>
          <w:rStyle w:val="s0"/>
        </w:rPr>
        <w:t xml:space="preserve">лған </w:t>
      </w:r>
      <w:hyperlink r:id="rId20" w:history="1">
        <w:r>
          <w:rPr>
            <w:rStyle w:val="a4"/>
          </w:rPr>
          <w:t>редакция</w:t>
        </w:r>
      </w:hyperlink>
    </w:p>
    <w:p w:rsidR="00000000" w:rsidRDefault="00EE1EB3">
      <w:pPr>
        <w:pStyle w:val="pj"/>
      </w:pPr>
      <w:r>
        <w:rPr>
          <w:rStyle w:val="s0"/>
        </w:rPr>
        <w:t xml:space="preserve">2022 ж. 30 қарашаға дейін қолданылған </w:t>
      </w:r>
      <w:hyperlink r:id="rId21" w:history="1">
        <w:r>
          <w:rPr>
            <w:rStyle w:val="a4"/>
          </w:rPr>
          <w:t>редакция</w:t>
        </w:r>
      </w:hyperlink>
    </w:p>
    <w:p w:rsidR="00000000" w:rsidRDefault="00EE1EB3">
      <w:pPr>
        <w:pStyle w:val="pj"/>
      </w:pPr>
      <w:r>
        <w:rPr>
          <w:rStyle w:val="s0"/>
        </w:rPr>
        <w:t xml:space="preserve">2023 ж. 6 қыркүйекке дейін қолданылған </w:t>
      </w:r>
      <w:hyperlink r:id="rId22" w:history="1">
        <w:r>
          <w:rPr>
            <w:rStyle w:val="a4"/>
          </w:rPr>
          <w:t>редакция</w:t>
        </w:r>
      </w:hyperlink>
    </w:p>
    <w:p w:rsidR="00000000" w:rsidRDefault="00EE1EB3">
      <w:pPr>
        <w:pStyle w:val="pj"/>
      </w:pPr>
      <w:r>
        <w:t> </w:t>
      </w:r>
    </w:p>
    <w:p w:rsidR="00000000" w:rsidRDefault="00EE1EB3">
      <w:pPr>
        <w:pStyle w:val="pj"/>
      </w:pPr>
      <w:r>
        <w:rPr>
          <w:rStyle w:val="s0"/>
        </w:rP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1EB3" w:rsidRDefault="00EE1EB3" w:rsidP="00EE1EB3">
      <w:r>
        <w:separator/>
      </w:r>
    </w:p>
  </w:endnote>
  <w:endnote w:type="continuationSeparator" w:id="0">
    <w:p w:rsidR="00EE1EB3" w:rsidRDefault="00EE1EB3" w:rsidP="00EE1E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1EB3" w:rsidRDefault="00EE1EB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1EB3" w:rsidRDefault="00EE1EB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1EB3" w:rsidRDefault="00EE1EB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1EB3" w:rsidRDefault="00EE1EB3" w:rsidP="00EE1EB3">
      <w:r>
        <w:separator/>
      </w:r>
    </w:p>
  </w:footnote>
  <w:footnote w:type="continuationSeparator" w:id="0">
    <w:p w:rsidR="00EE1EB3" w:rsidRDefault="00EE1EB3" w:rsidP="00EE1E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1EB3" w:rsidRDefault="00EE1EB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1EB3" w:rsidRDefault="00EE1EB3" w:rsidP="00EE1EB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E1EB3" w:rsidRPr="00EE1EB3" w:rsidRDefault="00EE1EB3" w:rsidP="00EE1EB3">
    <w:pPr>
      <w:pStyle w:val="a6"/>
      <w:spacing w:after="100"/>
      <w:jc w:val="right"/>
      <w:rPr>
        <w:rFonts w:ascii="Arial" w:hAnsi="Arial" w:cs="Arial"/>
        <w:color w:val="808080"/>
        <w:sz w:val="20"/>
      </w:rPr>
    </w:pPr>
    <w:r>
      <w:rPr>
        <w:rFonts w:ascii="Arial" w:hAnsi="Arial" w:cs="Arial"/>
        <w:color w:val="808080"/>
        <w:sz w:val="20"/>
      </w:rPr>
      <w:t>Документ: «Тауар белгілерін, географиялық нұсқамаларды және тауарлар шығарылған жерлердің атауларын Тауар белгілерінің мемлекеттік тізілімінде, Географиялық нұсқамалардың мемлекеттік тізілімінде және Тауарлар шығарылған жерлер атауларының мемлекеттік тізілімінде тіркеу және қорғау құжаттары мен олардың телнұсқаларын, сондай-ақ куәліктердің нысандарын беру, тіркеудің қолданысын тоқтату және оны жарамсыз деп тану қағидаларын бекіту туралы» Қазақстан Республикасы Әділет министрінің 2018 жылғы 29 тамыздағы № 1340 бұйрығы (2023.22.09.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1EB3" w:rsidRDefault="00EE1EB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E1EB3"/>
    <w:rsid w:val="00EE1E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E1EB3"/>
    <w:pPr>
      <w:tabs>
        <w:tab w:val="center" w:pos="4677"/>
        <w:tab w:val="right" w:pos="9355"/>
      </w:tabs>
    </w:pPr>
  </w:style>
  <w:style w:type="character" w:customStyle="1" w:styleId="a7">
    <w:name w:val="Верхний колонтитул Знак"/>
    <w:basedOn w:val="a0"/>
    <w:link w:val="a6"/>
    <w:uiPriority w:val="99"/>
    <w:rsid w:val="00EE1EB3"/>
    <w:rPr>
      <w:rFonts w:eastAsiaTheme="minorEastAsia"/>
      <w:sz w:val="24"/>
      <w:szCs w:val="24"/>
    </w:rPr>
  </w:style>
  <w:style w:type="paragraph" w:styleId="a8">
    <w:name w:val="footer"/>
    <w:basedOn w:val="a"/>
    <w:link w:val="a9"/>
    <w:uiPriority w:val="99"/>
    <w:unhideWhenUsed/>
    <w:rsid w:val="00EE1EB3"/>
    <w:pPr>
      <w:tabs>
        <w:tab w:val="center" w:pos="4677"/>
        <w:tab w:val="right" w:pos="9355"/>
      </w:tabs>
    </w:pPr>
  </w:style>
  <w:style w:type="character" w:customStyle="1" w:styleId="a9">
    <w:name w:val="Нижний колонтитул Знак"/>
    <w:basedOn w:val="a0"/>
    <w:link w:val="a8"/>
    <w:uiPriority w:val="99"/>
    <w:rsid w:val="00EE1EB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E1EB3"/>
    <w:pPr>
      <w:tabs>
        <w:tab w:val="center" w:pos="4677"/>
        <w:tab w:val="right" w:pos="9355"/>
      </w:tabs>
    </w:pPr>
  </w:style>
  <w:style w:type="character" w:customStyle="1" w:styleId="a7">
    <w:name w:val="Верхний колонтитул Знак"/>
    <w:basedOn w:val="a0"/>
    <w:link w:val="a6"/>
    <w:uiPriority w:val="99"/>
    <w:rsid w:val="00EE1EB3"/>
    <w:rPr>
      <w:rFonts w:eastAsiaTheme="minorEastAsia"/>
      <w:sz w:val="24"/>
      <w:szCs w:val="24"/>
    </w:rPr>
  </w:style>
  <w:style w:type="paragraph" w:styleId="a8">
    <w:name w:val="footer"/>
    <w:basedOn w:val="a"/>
    <w:link w:val="a9"/>
    <w:uiPriority w:val="99"/>
    <w:unhideWhenUsed/>
    <w:rsid w:val="00EE1EB3"/>
    <w:pPr>
      <w:tabs>
        <w:tab w:val="center" w:pos="4677"/>
        <w:tab w:val="right" w:pos="9355"/>
      </w:tabs>
    </w:pPr>
  </w:style>
  <w:style w:type="character" w:customStyle="1" w:styleId="a9">
    <w:name w:val="Нижний колонтитул Знак"/>
    <w:basedOn w:val="a0"/>
    <w:link w:val="a8"/>
    <w:uiPriority w:val="99"/>
    <w:rsid w:val="00EE1EB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986517" TargetMode="External"/><Relationship Id="rId13" Type="http://schemas.openxmlformats.org/officeDocument/2006/relationships/hyperlink" Target="http://online.zakon.kz/Document/?doc_id=35981113" TargetMode="External"/><Relationship Id="rId18" Type="http://schemas.openxmlformats.org/officeDocument/2006/relationships/hyperlink" Target="http://online.zakon.kz/Document/?doc_id=33852510"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7487585" TargetMode="External"/><Relationship Id="rId7" Type="http://schemas.openxmlformats.org/officeDocument/2006/relationships/hyperlink" Target="http://law.gov.kz/client/" TargetMode="External"/><Relationship Id="rId12" Type="http://schemas.openxmlformats.org/officeDocument/2006/relationships/hyperlink" Target="http://online.zakon.kz/Document/?doc_id=31841383" TargetMode="External"/><Relationship Id="rId17" Type="http://schemas.openxmlformats.org/officeDocument/2006/relationships/hyperlink" Target="http://online.zakon.kz/Document/?doc_id=38850519"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8850519" TargetMode="External"/><Relationship Id="rId20" Type="http://schemas.openxmlformats.org/officeDocument/2006/relationships/hyperlink" Target="http://online.zakon.kz/Document/?doc_id=32506125"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272201"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6537909"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36755557" TargetMode="External"/><Relationship Id="rId19" Type="http://schemas.openxmlformats.org/officeDocument/2006/relationships/hyperlink" Target="http://online.zakon.kz/Document/?doc_id=37660744" TargetMode="External"/><Relationship Id="rId4" Type="http://schemas.openxmlformats.org/officeDocument/2006/relationships/webSettings" Target="webSettings.xml"/><Relationship Id="rId9" Type="http://schemas.openxmlformats.org/officeDocument/2006/relationships/hyperlink" Target="http://online.zakon.kz/Document/?doc_id=32435499" TargetMode="External"/><Relationship Id="rId14" Type="http://schemas.openxmlformats.org/officeDocument/2006/relationships/hyperlink" Target="http://online.zakon.kz/Document/?doc_id=36537909" TargetMode="External"/><Relationship Id="rId22" Type="http://schemas.openxmlformats.org/officeDocument/2006/relationships/hyperlink" Target="http://online.zakon.kz/Document/?doc_id=33646843"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214</Words>
  <Characters>2598</Characters>
  <Application>Microsoft Office Word</Application>
  <DocSecurity>0</DocSecurity>
  <Lines>21</Lines>
  <Paragraphs>5</Paragraphs>
  <ScaleCrop>false</ScaleCrop>
  <Company>SPecialiST RePack</Company>
  <LinksUpToDate>false</LinksUpToDate>
  <CharactersWithSpaces>2807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«Тауар белгілерін, географиялық нұсқамаларды және тауарлар шығарылған жерлердің атауларын Тауар белгілерінің мемлекеттік тізілімінде, Географиялық нұсқамалардың мемлекеттік тізілімінде және Тауарлар шығарылған жерлер атауларының мемлекеттік тізілімінде тіркеу және қорғау құжаттары мен олардың телнұсқаларын, сондай-ақ куәліктердің нысандарын беру, тіркеудің қолданысын тоқтату және оны жарамсыз деп тану қағидаларын бекіту туралы» Қазақстан Республикасы Әділет министрінің 2018 жылғы 29 тамыздағы № 1340 бұйрығы (2023.22.09.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2024-05-02T11:16:00Z</dcterms:created>
  <dcterms:modified xsi:type="dcterms:W3CDTF">2024-05-02T11:16:00Z</dcterms:modified>
</cp:coreProperties>
</file>