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5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 июля 2019 года № 470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</w:t>
      </w:r>
      <w:r>
        <w:rPr>
          <w:rStyle w:val="s0"/>
          <w:b/>
          <w:bCs/>
        </w:rPr>
        <w:t>ности и осуществления функций заказчика (застройщика)»</w:t>
      </w:r>
    </w:p>
    <w:p w:rsidR="00000000" w:rsidRDefault="001A45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A45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2019 года № 18967</w:t>
      </w:r>
    </w:p>
    <w:p w:rsidR="00000000" w:rsidRDefault="001A45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A458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md/133001/rus" w:history="1">
        <w:r>
          <w:rPr>
            <w:rStyle w:val="a4"/>
          </w:rPr>
          <w:t>ИС «Эталонный контрольный банк НПА РК в электронном виде» 9 июля 2019 г.</w:t>
        </w:r>
      </w:hyperlink>
    </w:p>
    <w:p w:rsidR="00000000" w:rsidRDefault="001A4586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586" w:rsidRDefault="001A4586" w:rsidP="001A4586">
      <w:r>
        <w:separator/>
      </w:r>
    </w:p>
  </w:endnote>
  <w:endnote w:type="continuationSeparator" w:id="0">
    <w:p w:rsidR="001A4586" w:rsidRDefault="001A4586" w:rsidP="001A4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86" w:rsidRDefault="001A45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86" w:rsidRDefault="001A45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86" w:rsidRDefault="001A45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586" w:rsidRDefault="001A4586" w:rsidP="001A4586">
      <w:r>
        <w:separator/>
      </w:r>
    </w:p>
  </w:footnote>
  <w:footnote w:type="continuationSeparator" w:id="0">
    <w:p w:rsidR="001A4586" w:rsidRDefault="001A4586" w:rsidP="001A45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86" w:rsidRDefault="001A45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86" w:rsidRDefault="001A4586" w:rsidP="001A45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586" w:rsidRPr="001A4586" w:rsidRDefault="001A4586" w:rsidP="001A45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 июля 2019 года № 470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586" w:rsidRDefault="001A45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586"/>
    <w:rsid w:val="001A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5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5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5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5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5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5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5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5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 июля 2019 года № 470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2024-08-27T19:43:00Z</dcterms:created>
  <dcterms:modified xsi:type="dcterms:W3CDTF">2024-08-27T19:43:00Z</dcterms:modified>
</cp:coreProperties>
</file>