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20AF0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30 декабря 2020 года № 518-ФЗ «О внесении изменений в отдельные законодательные акты Российской Федерации» (с изменениями и дополнениями по состоянию на 31.07.2023 г.)</w:t>
      </w:r>
    </w:p>
    <w:p w:rsidR="00000000" w:rsidRDefault="00D20AF0">
      <w:pPr>
        <w:pStyle w:val="pj"/>
      </w:pPr>
      <w:r>
        <w:rPr>
          <w:rStyle w:val="s0"/>
          <w:b/>
          <w:bCs/>
        </w:rPr>
        <w:t> </w:t>
      </w:r>
    </w:p>
    <w:p w:rsidR="00000000" w:rsidRDefault="00D20AF0">
      <w:pPr>
        <w:pStyle w:val="pj"/>
      </w:pPr>
      <w:r>
        <w:rPr>
          <w:rStyle w:val="s0"/>
        </w:rPr>
        <w:t>Опубликован: «Официальный интернет-портал правовой информации» (www.pravo.gov.ru) 30 декабря 2020 г., № 0001202012300033.</w:t>
      </w:r>
    </w:p>
    <w:p w:rsidR="00000000" w:rsidRDefault="00D20AF0">
      <w:pPr>
        <w:pStyle w:val="pj"/>
      </w:pPr>
      <w:r>
        <w:rPr>
          <w:rStyle w:val="s0"/>
        </w:rPr>
        <w:t> </w:t>
      </w:r>
    </w:p>
    <w:p w:rsidR="00000000" w:rsidRDefault="00D20AF0">
      <w:pPr>
        <w:pStyle w:val="pj"/>
      </w:pPr>
      <w:r>
        <w:t>Внесены изменения:</w:t>
      </w:r>
    </w:p>
    <w:p w:rsidR="00000000" w:rsidRDefault="00D20AF0">
      <w:pPr>
        <w:pStyle w:val="pj"/>
      </w:pPr>
      <w:r>
        <w:t> </w:t>
      </w:r>
    </w:p>
    <w:p w:rsidR="00000000" w:rsidRDefault="00D20AF0">
      <w:pPr>
        <w:pStyle w:val="pj"/>
      </w:pPr>
      <w:hyperlink r:id="rId7" w:anchor="sub_id=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31</w:t>
      </w:r>
      <w:r>
        <w:rPr>
          <w:rStyle w:val="s0"/>
        </w:rPr>
        <w:t xml:space="preserve">.07.23 г. № 397-ФЗ (см. </w:t>
      </w:r>
      <w:hyperlink r:id="rId8" w:anchor="sub_id=7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20AF0" w:rsidRDefault="00D20AF0" w:rsidP="00D20AF0">
      <w:r>
        <w:separator/>
      </w:r>
    </w:p>
  </w:endnote>
  <w:endnote w:type="continuationSeparator" w:id="0">
    <w:p w:rsidR="00D20AF0" w:rsidRDefault="00D20AF0" w:rsidP="00D20A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0AF0" w:rsidRDefault="00D20AF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0AF0" w:rsidRDefault="00D20AF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0AF0" w:rsidRDefault="00D20AF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20AF0" w:rsidRDefault="00D20AF0" w:rsidP="00D20AF0">
      <w:r>
        <w:separator/>
      </w:r>
    </w:p>
  </w:footnote>
  <w:footnote w:type="continuationSeparator" w:id="0">
    <w:p w:rsidR="00D20AF0" w:rsidRDefault="00D20AF0" w:rsidP="00D20AF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0AF0" w:rsidRDefault="00D20AF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0AF0" w:rsidRDefault="00D20AF0" w:rsidP="00D20AF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20AF0" w:rsidRPr="00D20AF0" w:rsidRDefault="00D20AF0" w:rsidP="00D20AF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30 декабря 2020 года № 518-ФЗ «О внесении изменений в отдельные законодательные акты Российской Федерации» (с изменениями и дополнениями по состоянию на 31.07.2023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0AF0" w:rsidRDefault="00D20AF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20AF0"/>
    <w:rsid w:val="00D20A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20AF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20AF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20AF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20AF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20AF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20AF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20AF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20AF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130307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2130307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56</Words>
  <Characters>545</Characters>
  <Application>Microsoft Office Word</Application>
  <DocSecurity>0</DocSecurity>
  <Lines>4</Lines>
  <Paragraphs>1</Paragraphs>
  <ScaleCrop>false</ScaleCrop>
  <Company>SPecialiST RePack</Company>
  <LinksUpToDate>false</LinksUpToDate>
  <CharactersWithSpaces>600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30 декабря 2020 года № 518-ФЗ «О внесении изменений в отдельные законодательные акты Российской Федерации» (с изменениями и дополнениями по состоянию на 31.07.2023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2024-05-02T08:18:00Z</dcterms:created>
  <dcterms:modified xsi:type="dcterms:W3CDTF">2024-05-02T08:18:00Z</dcterms:modified>
</cp:coreProperties>
</file>