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7399">
      <w:pPr>
        <w:pStyle w:val="pj"/>
      </w:pPr>
      <w:bookmarkStart w:id="0" w:name="_GoBack"/>
      <w:bookmarkEnd w:id="0"/>
      <w:r>
        <w:rPr>
          <w:rStyle w:val="s0"/>
          <w:b/>
          <w:bCs/>
        </w:rPr>
        <w:t>«Аумақтық кластерлерді конкурстық іріктеу қағидаларын, аумақтық кластерлердің тізілімін қалыптастыру жңне жүргізу қағидаларын жңне аумақтық кластерлерді дамытуда өнеркңсіпті мемлекеттік ынталандыру шараларын ұсыну қағидаларын бекіту туралы» Қазақстан Респу</w:t>
      </w:r>
      <w:r>
        <w:rPr>
          <w:rStyle w:val="s0"/>
          <w:b/>
          <w:bCs/>
        </w:rPr>
        <w:t>бликасы Индустрия жңне инфрақұрылымдық даму министрінің м.а. 2022 жылғы 27 маусымдағы № 367 бұйрығы (2023.16.09. берілген өзгерістермен)</w:t>
      </w:r>
    </w:p>
    <w:p w:rsidR="00000000" w:rsidRDefault="00387399">
      <w:pPr>
        <w:pStyle w:val="pj"/>
      </w:pPr>
      <w:r>
        <w:rPr>
          <w:rStyle w:val="s0"/>
          <w:b/>
          <w:bCs/>
        </w:rPr>
        <w:t> </w:t>
      </w:r>
    </w:p>
    <w:p w:rsidR="00000000" w:rsidRDefault="00387399">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29 маусымда № 28644 тіркелді</w:t>
      </w:r>
    </w:p>
    <w:p w:rsidR="00000000" w:rsidRDefault="00387399">
      <w:pPr>
        <w:pStyle w:val="pj"/>
      </w:pPr>
      <w:r>
        <w:rPr>
          <w:rStyle w:val="s0"/>
        </w:rPr>
        <w:t> </w:t>
      </w:r>
    </w:p>
    <w:p w:rsidR="00000000" w:rsidRDefault="00387399">
      <w:pPr>
        <w:pStyle w:val="pj"/>
      </w:pPr>
      <w:r>
        <w:rPr>
          <w:rStyle w:val="s0"/>
        </w:rPr>
        <w:t xml:space="preserve">Жариялануы: </w:t>
      </w:r>
      <w:hyperlink r:id="rId7" w:anchor="!/doc/169386/kaz" w:history="1">
        <w:r>
          <w:rPr>
            <w:rStyle w:val="a4"/>
          </w:rPr>
          <w:t>«ҚР НҚА электрондық түрдегі эталондық бақылау банк</w:t>
        </w:r>
        <w:r>
          <w:rPr>
            <w:rStyle w:val="a4"/>
          </w:rPr>
          <w:t>і» АЖ 2022 ж. 1 шілдеде</w:t>
        </w:r>
      </w:hyperlink>
    </w:p>
    <w:p w:rsidR="00000000" w:rsidRDefault="00387399">
      <w:pPr>
        <w:pStyle w:val="pj"/>
      </w:pPr>
      <w:r>
        <w:rPr>
          <w:rStyle w:val="s2"/>
          <w:u w:val="none"/>
        </w:rPr>
        <w:t> </w:t>
      </w:r>
    </w:p>
    <w:p w:rsidR="00000000" w:rsidRDefault="00387399">
      <w:pPr>
        <w:pStyle w:val="pj"/>
      </w:pPr>
      <w:r>
        <w:t>Енгізілген өзгерістер:</w:t>
      </w:r>
    </w:p>
    <w:p w:rsidR="00000000" w:rsidRDefault="00387399">
      <w:pPr>
        <w:pStyle w:val="pj"/>
      </w:pPr>
      <w:r>
        <w:rPr>
          <w:rStyle w:val="s0"/>
        </w:rPr>
        <w:t> </w:t>
      </w:r>
    </w:p>
    <w:p w:rsidR="00000000" w:rsidRDefault="00387399">
      <w:pPr>
        <w:pStyle w:val="pj"/>
      </w:pPr>
      <w:r>
        <w:rPr>
          <w:rStyle w:val="s0"/>
        </w:rPr>
        <w:t>ҚР</w:t>
      </w:r>
      <w:r>
        <w:rPr>
          <w:rStyle w:val="s0"/>
        </w:rPr>
        <w:t xml:space="preserve"> Индустрия және инфрақұрылымдық даму министрінің 2023.25.08. № 599 </w:t>
      </w:r>
      <w:hyperlink r:id="rId8" w:history="1">
        <w:r>
          <w:rPr>
            <w:rStyle w:val="a4"/>
          </w:rPr>
          <w:t>бұйрығымен</w:t>
        </w:r>
      </w:hyperlink>
      <w:r>
        <w:rPr>
          <w:rStyle w:val="s0"/>
        </w:rPr>
        <w:t xml:space="preserve"> (2023 ж. 16 қыркүйектен бастап </w:t>
      </w:r>
      <w:hyperlink r:id="rId9" w:anchor="sub_id=4" w:history="1">
        <w:r>
          <w:rPr>
            <w:rStyle w:val="a4"/>
          </w:rPr>
          <w:t>қолданысқа</w:t>
        </w:r>
        <w:r>
          <w:rPr>
            <w:rStyle w:val="a4"/>
          </w:rPr>
          <w:t xml:space="preserve"> енгізілді</w:t>
        </w:r>
      </w:hyperlink>
      <w:r>
        <w:rPr>
          <w:rStyle w:val="s0"/>
        </w:rPr>
        <w:t>)</w:t>
      </w:r>
    </w:p>
    <w:p w:rsidR="00000000" w:rsidRDefault="00387399">
      <w:pPr>
        <w:pStyle w:val="pj"/>
      </w:pPr>
      <w:r>
        <w:rPr>
          <w:rStyle w:val="s0"/>
        </w:rPr>
        <w:t> </w:t>
      </w:r>
    </w:p>
    <w:p w:rsidR="00000000" w:rsidRDefault="00387399">
      <w:pPr>
        <w:pStyle w:val="pj"/>
      </w:pPr>
      <w:r>
        <w:rPr>
          <w:rStyle w:val="s0"/>
        </w:rPr>
        <w:t>Бұрынғы редакциялар:</w:t>
      </w:r>
    </w:p>
    <w:p w:rsidR="00000000" w:rsidRDefault="00387399">
      <w:pPr>
        <w:pStyle w:val="pj"/>
      </w:pPr>
      <w:r>
        <w:rPr>
          <w:rStyle w:val="s0"/>
        </w:rPr>
        <w:t> </w:t>
      </w:r>
    </w:p>
    <w:p w:rsidR="00000000" w:rsidRDefault="00387399">
      <w:pPr>
        <w:pStyle w:val="pj"/>
      </w:pPr>
      <w:r>
        <w:rPr>
          <w:rStyle w:val="s0"/>
        </w:rPr>
        <w:t xml:space="preserve">2023 ж. 25 тамызға дейін қолданылған </w:t>
      </w:r>
      <w:hyperlink r:id="rId10" w:history="1">
        <w:r>
          <w:rPr>
            <w:rStyle w:val="a4"/>
          </w:rPr>
          <w:t>редакция</w:t>
        </w:r>
      </w:hyperlink>
    </w:p>
    <w:p w:rsidR="00000000" w:rsidRDefault="00387399">
      <w:pPr>
        <w:pStyle w:val="pj"/>
      </w:pPr>
      <w:r>
        <w:t> </w:t>
      </w:r>
    </w:p>
    <w:p w:rsidR="00000000" w:rsidRDefault="00387399">
      <w:pPr>
        <w:pStyle w:val="pj"/>
      </w:pPr>
      <w:r>
        <w:rPr>
          <w:b/>
          <w:bCs/>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7399" w:rsidRDefault="00387399" w:rsidP="00387399">
      <w:r>
        <w:separator/>
      </w:r>
    </w:p>
  </w:endnote>
  <w:endnote w:type="continuationSeparator" w:id="0">
    <w:p w:rsidR="00387399" w:rsidRDefault="00387399" w:rsidP="003873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399" w:rsidRDefault="003873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399" w:rsidRDefault="003873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399" w:rsidRDefault="003873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7399" w:rsidRDefault="00387399" w:rsidP="00387399">
      <w:r>
        <w:separator/>
      </w:r>
    </w:p>
  </w:footnote>
  <w:footnote w:type="continuationSeparator" w:id="0">
    <w:p w:rsidR="00387399" w:rsidRDefault="00387399" w:rsidP="003873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399" w:rsidRDefault="003873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399" w:rsidRDefault="00387399" w:rsidP="003873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7399" w:rsidRPr="00387399" w:rsidRDefault="00387399" w:rsidP="00387399">
    <w:pPr>
      <w:pStyle w:val="a6"/>
      <w:spacing w:after="100"/>
      <w:jc w:val="right"/>
      <w:rPr>
        <w:rFonts w:ascii="Arial" w:hAnsi="Arial" w:cs="Arial"/>
        <w:color w:val="808080"/>
        <w:sz w:val="20"/>
      </w:rPr>
    </w:pPr>
    <w:r>
      <w:rPr>
        <w:rFonts w:ascii="Arial" w:hAnsi="Arial" w:cs="Arial"/>
        <w:color w:val="808080"/>
        <w:sz w:val="20"/>
      </w:rPr>
      <w:t>Документ: «Аумақтық кластерлерді конкурстық іріктеу қағидаларын, аумақтық кластерлердің тізілімін қалыптастыру және жүргізу қағидаларын және аумақтық кластерлерді дамытуда өнеркәсіпті мемлекеттік ынталандыру шараларын ұсыну қағидаларын бекіту туралы» Қазақстан Республикасы Индустрия және инфрақұрылымдық даму министрінің м.а. 2022 жылғы 27 маусымдағы № 367 бұйрығы (2023.16.09.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399" w:rsidRDefault="003873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7399"/>
    <w:rsid w:val="003873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87399"/>
    <w:pPr>
      <w:tabs>
        <w:tab w:val="center" w:pos="4677"/>
        <w:tab w:val="right" w:pos="9355"/>
      </w:tabs>
    </w:pPr>
  </w:style>
  <w:style w:type="character" w:customStyle="1" w:styleId="a7">
    <w:name w:val="Верхний колонтитул Знак"/>
    <w:basedOn w:val="a0"/>
    <w:link w:val="a6"/>
    <w:uiPriority w:val="99"/>
    <w:rsid w:val="00387399"/>
    <w:rPr>
      <w:rFonts w:eastAsiaTheme="minorEastAsia"/>
      <w:sz w:val="24"/>
      <w:szCs w:val="24"/>
    </w:rPr>
  </w:style>
  <w:style w:type="paragraph" w:styleId="a8">
    <w:name w:val="footer"/>
    <w:basedOn w:val="a"/>
    <w:link w:val="a9"/>
    <w:uiPriority w:val="99"/>
    <w:unhideWhenUsed/>
    <w:rsid w:val="00387399"/>
    <w:pPr>
      <w:tabs>
        <w:tab w:val="center" w:pos="4677"/>
        <w:tab w:val="right" w:pos="9355"/>
      </w:tabs>
    </w:pPr>
  </w:style>
  <w:style w:type="character" w:customStyle="1" w:styleId="a9">
    <w:name w:val="Нижний колонтитул Знак"/>
    <w:basedOn w:val="a0"/>
    <w:link w:val="a8"/>
    <w:uiPriority w:val="99"/>
    <w:rsid w:val="0038739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87399"/>
    <w:pPr>
      <w:tabs>
        <w:tab w:val="center" w:pos="4677"/>
        <w:tab w:val="right" w:pos="9355"/>
      </w:tabs>
    </w:pPr>
  </w:style>
  <w:style w:type="character" w:customStyle="1" w:styleId="a7">
    <w:name w:val="Верхний колонтитул Знак"/>
    <w:basedOn w:val="a0"/>
    <w:link w:val="a6"/>
    <w:uiPriority w:val="99"/>
    <w:rsid w:val="00387399"/>
    <w:rPr>
      <w:rFonts w:eastAsiaTheme="minorEastAsia"/>
      <w:sz w:val="24"/>
      <w:szCs w:val="24"/>
    </w:rPr>
  </w:style>
  <w:style w:type="paragraph" w:styleId="a8">
    <w:name w:val="footer"/>
    <w:basedOn w:val="a"/>
    <w:link w:val="a9"/>
    <w:uiPriority w:val="99"/>
    <w:unhideWhenUsed/>
    <w:rsid w:val="00387399"/>
    <w:pPr>
      <w:tabs>
        <w:tab w:val="center" w:pos="4677"/>
        <w:tab w:val="right" w:pos="9355"/>
      </w:tabs>
    </w:pPr>
  </w:style>
  <w:style w:type="character" w:customStyle="1" w:styleId="a9">
    <w:name w:val="Нижний колонтитул Знак"/>
    <w:basedOn w:val="a0"/>
    <w:link w:val="a8"/>
    <w:uiPriority w:val="99"/>
    <w:rsid w:val="0038739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99930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9892133" TargetMode="External"/><Relationship Id="rId4" Type="http://schemas.openxmlformats.org/officeDocument/2006/relationships/webSettings" Target="webSettings.xml"/><Relationship Id="rId9" Type="http://schemas.openxmlformats.org/officeDocument/2006/relationships/hyperlink" Target="http://online.zakon.kz/Document/?doc_id=31999304"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1021</Characters>
  <Application>Microsoft Office Word</Application>
  <DocSecurity>0</DocSecurity>
  <Lines>8</Lines>
  <Paragraphs>2</Paragraphs>
  <ScaleCrop>false</ScaleCrop>
  <Company>SPecialiST RePack</Company>
  <LinksUpToDate>false</LinksUpToDate>
  <CharactersWithSpaces>1117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«Аумақтық кластерлерді конкурстық іріктеу қағидаларын, аумақтық кластерлердің тізілімін қалыптастыру және жүргізу қағидаларын және аумақтық кластерлерді дамытуда өнеркәсіпті мемлекеттік ынталандыру шараларын ұсыну қағидаларын бекіту туралы» Қазақстан Республикасы Индустрия және инфрақұрылымдық даму министрінің м.а. 2022 жылғы 27 маусымдағы № 367 бұйрығы (2023.16.09. берілген өзгерістермен) (©Paragraph 2024)</dc:title>
  <dc:subject/>
  <dc:creator>Сергей Мельников</dc:creator>
  <cp:keywords/>
  <dc:description/>
  <cp:lastModifiedBy>Сергей Мельников</cp:lastModifiedBy>
  <cp:revision>2</cp:revision>
  <dcterms:created xsi:type="dcterms:W3CDTF">2024-03-28T04:49:00Z</dcterms:created>
  <dcterms:modified xsi:type="dcterms:W3CDTF">2024-03-28T04:49:00Z</dcterms:modified>
</cp:coreProperties>
</file>