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3923">
      <w:pPr>
        <w:pStyle w:val="pc"/>
      </w:pPr>
      <w:bookmarkStart w:id="0" w:name="_GoBack"/>
      <w:bookmarkEnd w:id="0"/>
      <w:r>
        <w:rPr>
          <w:rStyle w:val="s1"/>
        </w:rPr>
        <w:t>Совместный приказ и.о. Министра сельского хозяйства Республики Казахстан от 17 июля 2023 года № 264</w:t>
      </w:r>
      <w:r>
        <w:rPr>
          <w:rStyle w:val="s1"/>
        </w:rPr>
        <w:br/>
        <w:t>и и.о. Министра национальной экономики Республики Казахстан от 17 июля 2023 года № 141</w:t>
      </w:r>
      <w:r>
        <w:rPr>
          <w:rStyle w:val="s1"/>
        </w:rPr>
        <w:br/>
        <w:t>О внесении изменений в совместный приказ Заместителя Премьер-Министра</w:t>
      </w:r>
      <w:r>
        <w:rPr>
          <w:rStyle w:val="s1"/>
        </w:rPr>
        <w:t xml:space="preserve"> Республики Казахстан – Министра сельского хозяйства Республики Казахстан</w:t>
      </w:r>
      <w:r>
        <w:rPr>
          <w:rStyle w:val="s1"/>
        </w:rPr>
        <w:br/>
        <w:t>от 11 декабря 2018года № 502 и Министра национальной экономики Республики Казахстан от 11 декабря 2018 года № 101 «Об утверждении критериев оценки степени рисков и проверочных листов</w:t>
      </w:r>
      <w:r>
        <w:rPr>
          <w:rStyle w:val="s1"/>
        </w:rPr>
        <w:t xml:space="preserve"> за использованием и охраной земель, государственного земельного кадастра и мониторинга земель»</w:t>
      </w:r>
    </w:p>
    <w:p w:rsidR="00000000" w:rsidRDefault="00E73923">
      <w:pPr>
        <w:pStyle w:val="pj"/>
      </w:pPr>
      <w:r>
        <w:rPr>
          <w:rStyle w:val="s0"/>
        </w:rPr>
        <w:t> </w:t>
      </w:r>
    </w:p>
    <w:p w:rsidR="00000000" w:rsidRDefault="00E73923">
      <w:pPr>
        <w:pStyle w:val="pj"/>
      </w:pPr>
      <w:r>
        <w:rPr>
          <w:rStyle w:val="s0"/>
          <w:b/>
          <w:bCs/>
        </w:rPr>
        <w:t>ПРИКАЗЫВАЕМ</w:t>
      </w:r>
      <w:r>
        <w:rPr>
          <w:rStyle w:val="s0"/>
        </w:rPr>
        <w:t>:</w:t>
      </w:r>
    </w:p>
    <w:p w:rsidR="00000000" w:rsidRDefault="00E73923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совместный 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Заместителя Премьер-Министра Республики Казахстан – Министра сельского хозяйства Республики Казахстан от 11 декабря 2018 года № 502 и Министра национальной экономики Республики Казахстан от 11 декабря 2018 года № 101 «Об утверждении критериев оценки степен</w:t>
      </w:r>
      <w:r>
        <w:rPr>
          <w:rStyle w:val="s0"/>
        </w:rPr>
        <w:t>и рисков и проверочных листов за использованием и охраной земель, государственного земельного кадастра и мониторинга земель» (зарегистрирован в Реестре государственной регистрации нормативных правовых актов № 18000) следующие изменения:</w:t>
      </w:r>
    </w:p>
    <w:p w:rsidR="00000000" w:rsidRDefault="00E73923">
      <w:pPr>
        <w:pStyle w:val="pj"/>
      </w:pPr>
      <w:r>
        <w:rPr>
          <w:rStyle w:val="s0"/>
        </w:rPr>
        <w:t xml:space="preserve">заголовок изложить </w:t>
      </w:r>
      <w:r>
        <w:rPr>
          <w:rStyle w:val="s0"/>
        </w:rPr>
        <w:t>в следующей редакции:</w:t>
      </w:r>
    </w:p>
    <w:p w:rsidR="00000000" w:rsidRDefault="00E73923">
      <w:pPr>
        <w:pStyle w:val="pj"/>
      </w:pPr>
      <w:r>
        <w:rPr>
          <w:rStyle w:val="s0"/>
        </w:rPr>
        <w:t>«Об утверждении критериев оценки степени рисков и проверочных листов за использованием и охраной земель, государственного земельного кадастра»;</w:t>
      </w:r>
    </w:p>
    <w:p w:rsidR="00000000" w:rsidRDefault="00E73923">
      <w:pPr>
        <w:pStyle w:val="pj"/>
      </w:pPr>
      <w:r>
        <w:rPr>
          <w:rStyle w:val="s0"/>
        </w:rPr>
        <w:t>в пункте 1:</w:t>
      </w:r>
    </w:p>
    <w:p w:rsidR="00000000" w:rsidRDefault="00E73923">
      <w:pPr>
        <w:pStyle w:val="pj"/>
      </w:pPr>
      <w:r>
        <w:rPr>
          <w:rStyle w:val="s0"/>
        </w:rPr>
        <w:t>подпункт 2) изложить в следующей редакции:</w:t>
      </w:r>
    </w:p>
    <w:p w:rsidR="00000000" w:rsidRDefault="00E73923">
      <w:pPr>
        <w:pStyle w:val="pj"/>
      </w:pPr>
      <w:r>
        <w:rPr>
          <w:rStyle w:val="s0"/>
        </w:rPr>
        <w:t xml:space="preserve">«2) критерии оценки степени рисков </w:t>
      </w:r>
      <w:r>
        <w:rPr>
          <w:rStyle w:val="s0"/>
        </w:rPr>
        <w:t>за использованием и охраной земель согласно приложению 2 к настоящему совместному приказу;»;</w:t>
      </w:r>
    </w:p>
    <w:p w:rsidR="00000000" w:rsidRDefault="00E73923">
      <w:pPr>
        <w:pStyle w:val="pj"/>
      </w:pPr>
      <w:r>
        <w:rPr>
          <w:rStyle w:val="s0"/>
        </w:rPr>
        <w:t>подпункт 4) изложить в следующей редакции:</w:t>
      </w:r>
    </w:p>
    <w:p w:rsidR="00000000" w:rsidRDefault="00E73923">
      <w:pPr>
        <w:pStyle w:val="pj"/>
      </w:pPr>
      <w:r>
        <w:rPr>
          <w:rStyle w:val="s0"/>
        </w:rPr>
        <w:t>«4) критерии оценки степени рисков в области государственного земельного кадастра согласно приложению 4 к настоящему сов</w:t>
      </w:r>
      <w:r>
        <w:rPr>
          <w:rStyle w:val="s0"/>
        </w:rPr>
        <w:t>местному приказу;»;</w:t>
      </w:r>
    </w:p>
    <w:p w:rsidR="00000000" w:rsidRDefault="00E73923">
      <w:pPr>
        <w:pStyle w:val="pj"/>
      </w:pPr>
      <w:r>
        <w:rPr>
          <w:rStyle w:val="s0"/>
        </w:rPr>
        <w:t>подпункт 8) изложить в следующей редакции:</w:t>
      </w:r>
    </w:p>
    <w:p w:rsidR="00000000" w:rsidRDefault="00E73923">
      <w:pPr>
        <w:pStyle w:val="pj"/>
      </w:pPr>
      <w:r>
        <w:rPr>
          <w:rStyle w:val="s0"/>
        </w:rPr>
        <w:t>«8) проверочный лист в области государственного земельного кадастра за деятельностью субъектов по ведению государственного земельного кадастра согласно приложению 8 к настоящему совместному при</w:t>
      </w:r>
      <w:r>
        <w:rPr>
          <w:rStyle w:val="s0"/>
        </w:rPr>
        <w:t>казу.»;</w:t>
      </w:r>
    </w:p>
    <w:p w:rsidR="00000000" w:rsidRDefault="00E73923">
      <w:pPr>
        <w:pStyle w:val="pj"/>
      </w:pPr>
      <w:hyperlink r:id="rId8" w:anchor="sub_id=2" w:history="1">
        <w:r>
          <w:rPr>
            <w:rStyle w:val="a4"/>
          </w:rPr>
          <w:t>приложения 2</w:t>
        </w:r>
      </w:hyperlink>
      <w:r>
        <w:rPr>
          <w:rStyle w:val="s0"/>
        </w:rPr>
        <w:t xml:space="preserve">, </w:t>
      </w:r>
      <w:hyperlink r:id="rId9" w:anchor="sub_id=4" w:history="1">
        <w:r>
          <w:rPr>
            <w:rStyle w:val="a4"/>
          </w:rPr>
          <w:t>4</w:t>
        </w:r>
      </w:hyperlink>
      <w:r>
        <w:rPr>
          <w:rStyle w:val="s0"/>
        </w:rPr>
        <w:t xml:space="preserve"> и </w:t>
      </w:r>
      <w:hyperlink r:id="rId10" w:anchor="sub_id=8" w:history="1">
        <w:r>
          <w:rPr>
            <w:rStyle w:val="a4"/>
          </w:rPr>
          <w:t>8</w:t>
        </w:r>
      </w:hyperlink>
      <w:r>
        <w:rPr>
          <w:rStyle w:val="s0"/>
        </w:rPr>
        <w:t xml:space="preserve"> к указанному совместному приказу изложить в новой редакции согласно </w:t>
      </w:r>
      <w:hyperlink w:anchor="sub1" w:history="1">
        <w:r>
          <w:rPr>
            <w:rStyle w:val="a4"/>
          </w:rPr>
          <w:t>приложениям 1, 2 и 3</w:t>
        </w:r>
      </w:hyperlink>
      <w:r>
        <w:rPr>
          <w:rStyle w:val="s0"/>
        </w:rPr>
        <w:t xml:space="preserve"> к настоящему совместному приказу.</w:t>
      </w:r>
    </w:p>
    <w:p w:rsidR="00000000" w:rsidRDefault="00E73923">
      <w:pPr>
        <w:pStyle w:val="pj"/>
      </w:pPr>
      <w:r>
        <w:rPr>
          <w:rStyle w:val="s0"/>
        </w:rPr>
        <w:t>2. Комитету по управлению земельными ресурсами Министерства сельского хозяйства Республики Казахс</w:t>
      </w:r>
      <w:r>
        <w:rPr>
          <w:rStyle w:val="s0"/>
        </w:rPr>
        <w:t>тан в установленном законодательством порядке обеспечить:</w:t>
      </w:r>
    </w:p>
    <w:p w:rsidR="00000000" w:rsidRDefault="00E73923">
      <w:pPr>
        <w:pStyle w:val="pj"/>
      </w:pPr>
      <w:r>
        <w:rPr>
          <w:rStyle w:val="s0"/>
        </w:rPr>
        <w:t xml:space="preserve">1) государственную </w:t>
      </w:r>
      <w:hyperlink r:id="rId11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совместного приказа в Министерстве юстиции Республики Казахстан;</w:t>
      </w:r>
    </w:p>
    <w:p w:rsidR="00000000" w:rsidRDefault="00E73923">
      <w:pPr>
        <w:pStyle w:val="pj"/>
      </w:pPr>
      <w:r>
        <w:rPr>
          <w:rStyle w:val="s0"/>
        </w:rPr>
        <w:t>2) размещение настоящего с</w:t>
      </w:r>
      <w:r>
        <w:rPr>
          <w:rStyle w:val="s0"/>
        </w:rPr>
        <w:t>овместного приказа на интернет-ресурсе Министерства сельского хозяйства Республики Казахстан.</w:t>
      </w:r>
    </w:p>
    <w:p w:rsidR="00000000" w:rsidRDefault="00E73923">
      <w:pPr>
        <w:pStyle w:val="pj"/>
      </w:pPr>
      <w:r>
        <w:rPr>
          <w:rStyle w:val="s0"/>
        </w:rPr>
        <w:t>3. Контроль за исполнением настоящего совместного приказа возложить на курирующего вице-министра сельского хозяйства Республики Казахстан.</w:t>
      </w:r>
    </w:p>
    <w:p w:rsidR="00000000" w:rsidRDefault="00E73923">
      <w:pPr>
        <w:pStyle w:val="pj"/>
      </w:pPr>
      <w:r>
        <w:rPr>
          <w:rStyle w:val="s0"/>
        </w:rPr>
        <w:t>4. Настоящий совместный</w:t>
      </w:r>
      <w:r>
        <w:rPr>
          <w:rStyle w:val="s0"/>
        </w:rPr>
        <w:t xml:space="preserve"> приказ вводится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E73923">
      <w:pPr>
        <w:pStyle w:val="pj"/>
      </w:pPr>
      <w:r>
        <w:rPr>
          <w:rStyle w:val="s0"/>
        </w:rPr>
        <w:t> </w:t>
      </w:r>
    </w:p>
    <w:p w:rsidR="00000000" w:rsidRDefault="00E73923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"/>
            </w:pPr>
            <w:r>
              <w:rPr>
                <w:rStyle w:val="s0"/>
                <w:b/>
                <w:bCs/>
              </w:rPr>
              <w:t xml:space="preserve">И.о. министра национальной экономики </w:t>
            </w:r>
          </w:p>
          <w:p w:rsidR="00000000" w:rsidRDefault="00E73923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  <w:p w:rsidR="00000000" w:rsidRDefault="00E73923">
            <w:pPr>
              <w:pStyle w:val="p"/>
            </w:pPr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73923">
            <w:pPr>
              <w:pStyle w:val="pr"/>
            </w:pPr>
            <w:r>
              <w:rPr>
                <w:rStyle w:val="s0"/>
                <w:b/>
                <w:bCs/>
              </w:rPr>
              <w:t>__________Б. Омарбеков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"/>
            </w:pPr>
            <w:r>
              <w:rPr>
                <w:rStyle w:val="s0"/>
                <w:b/>
                <w:bCs/>
              </w:rPr>
              <w:t xml:space="preserve">Исполняющий обязанности Министра сельского хозяйства </w:t>
            </w:r>
          </w:p>
          <w:p w:rsidR="00000000" w:rsidRDefault="00E73923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73923">
            <w:pPr>
              <w:pStyle w:val="pr"/>
            </w:pPr>
            <w:r>
              <w:rPr>
                <w:rStyle w:val="s0"/>
                <w:b/>
                <w:bCs/>
              </w:rPr>
              <w:t>__________Ә. Тамабек</w:t>
            </w:r>
          </w:p>
        </w:tc>
      </w:tr>
    </w:tbl>
    <w:p w:rsidR="00000000" w:rsidRDefault="00E73923">
      <w:pPr>
        <w:pStyle w:val="p"/>
      </w:pPr>
      <w:r>
        <w:rPr>
          <w:rStyle w:val="s0"/>
        </w:rPr>
        <w:t> </w:t>
      </w:r>
    </w:p>
    <w:p w:rsidR="00000000" w:rsidRDefault="00E73923">
      <w:pPr>
        <w:pStyle w:val="pj"/>
      </w:pPr>
      <w:r>
        <w:rPr>
          <w:rStyle w:val="s0"/>
        </w:rPr>
        <w:t>«СОГЛАСОВАН»</w:t>
      </w:r>
    </w:p>
    <w:p w:rsidR="00000000" w:rsidRDefault="00E73923">
      <w:pPr>
        <w:pStyle w:val="pj"/>
      </w:pPr>
      <w:r>
        <w:rPr>
          <w:rStyle w:val="s0"/>
        </w:rPr>
        <w:t>Комитет по правовой статистике</w:t>
      </w:r>
    </w:p>
    <w:p w:rsidR="00000000" w:rsidRDefault="00E73923">
      <w:pPr>
        <w:pStyle w:val="pj"/>
      </w:pPr>
      <w:r>
        <w:rPr>
          <w:rStyle w:val="s0"/>
        </w:rPr>
        <w:t>и специальным учетам</w:t>
      </w:r>
    </w:p>
    <w:p w:rsidR="00000000" w:rsidRDefault="00E73923">
      <w:pPr>
        <w:pStyle w:val="pj"/>
      </w:pPr>
      <w:r>
        <w:rPr>
          <w:rStyle w:val="s0"/>
        </w:rPr>
        <w:t>Генеральной прокуратуры</w:t>
      </w:r>
    </w:p>
    <w:p w:rsidR="00000000" w:rsidRDefault="00E73923">
      <w:pPr>
        <w:pStyle w:val="pj"/>
      </w:pPr>
      <w:r>
        <w:rPr>
          <w:rStyle w:val="s0"/>
        </w:rPr>
        <w:t>Республики Казахстан</w:t>
      </w:r>
    </w:p>
    <w:p w:rsidR="00000000" w:rsidRDefault="00E73923">
      <w:pPr>
        <w:pStyle w:val="pj"/>
      </w:pPr>
      <w:r>
        <w:rPr>
          <w:rStyle w:val="s0"/>
        </w:rPr>
        <w:t> </w:t>
      </w:r>
    </w:p>
    <w:p w:rsidR="00000000" w:rsidRDefault="00E73923">
      <w:pPr>
        <w:pStyle w:val="pj"/>
      </w:pPr>
      <w:bookmarkStart w:id="1" w:name="SUB1"/>
      <w:bookmarkEnd w:id="1"/>
      <w:r>
        <w:rPr>
          <w:rStyle w:val="s0"/>
        </w:rPr>
        <w:t> </w:t>
      </w:r>
    </w:p>
    <w:p w:rsidR="00000000" w:rsidRDefault="00E73923">
      <w:pPr>
        <w:pStyle w:val="pr"/>
      </w:pPr>
      <w:r>
        <w:rPr>
          <w:rStyle w:val="s0"/>
        </w:rPr>
        <w:t>Приложение 1</w:t>
      </w:r>
    </w:p>
    <w:p w:rsidR="00000000" w:rsidRDefault="00E73923">
      <w:pPr>
        <w:pStyle w:val="pr"/>
      </w:pPr>
      <w:r>
        <w:rPr>
          <w:rStyle w:val="s0"/>
        </w:rPr>
        <w:t>к</w:t>
      </w:r>
      <w:r>
        <w:rPr>
          <w:rStyle w:val="s0"/>
        </w:rPr>
        <w:t xml:space="preserve"> </w:t>
      </w:r>
      <w:hyperlink w:anchor="sub0" w:history="1">
        <w:r>
          <w:rPr>
            <w:rStyle w:val="a4"/>
          </w:rPr>
          <w:t>совместному приказу</w:t>
        </w:r>
      </w:hyperlink>
    </w:p>
    <w:p w:rsidR="00000000" w:rsidRDefault="00E73923">
      <w:pPr>
        <w:pStyle w:val="pr"/>
      </w:pPr>
      <w:r>
        <w:rPr>
          <w:rStyle w:val="s0"/>
        </w:rPr>
        <w:t>И.о. министра национальной экономики</w:t>
      </w:r>
    </w:p>
    <w:p w:rsidR="00000000" w:rsidRDefault="00E73923">
      <w:pPr>
        <w:pStyle w:val="pr"/>
      </w:pPr>
      <w:r>
        <w:rPr>
          <w:rStyle w:val="s0"/>
        </w:rPr>
        <w:t>Республики Казахстан</w:t>
      </w:r>
    </w:p>
    <w:p w:rsidR="00000000" w:rsidRDefault="00E73923">
      <w:pPr>
        <w:pStyle w:val="pr"/>
      </w:pPr>
      <w:r>
        <w:rPr>
          <w:rStyle w:val="s0"/>
        </w:rPr>
        <w:t xml:space="preserve">от 17 июля 2023 года № 141 и </w:t>
      </w:r>
    </w:p>
    <w:p w:rsidR="00000000" w:rsidRDefault="00E73923">
      <w:pPr>
        <w:pStyle w:val="pr"/>
      </w:pPr>
      <w:r>
        <w:rPr>
          <w:rStyle w:val="s0"/>
        </w:rPr>
        <w:t xml:space="preserve">исполняющего обязанности </w:t>
      </w:r>
    </w:p>
    <w:p w:rsidR="00000000" w:rsidRDefault="00E73923">
      <w:pPr>
        <w:pStyle w:val="pr"/>
      </w:pPr>
      <w:r>
        <w:rPr>
          <w:rStyle w:val="s0"/>
        </w:rPr>
        <w:t>Министра сельского хозяйства</w:t>
      </w:r>
    </w:p>
    <w:p w:rsidR="00000000" w:rsidRDefault="00E73923">
      <w:pPr>
        <w:pStyle w:val="pr"/>
      </w:pPr>
      <w:r>
        <w:rPr>
          <w:rStyle w:val="s0"/>
        </w:rPr>
        <w:t>Республики Казахстан</w:t>
      </w:r>
    </w:p>
    <w:p w:rsidR="00000000" w:rsidRDefault="00E73923">
      <w:pPr>
        <w:pStyle w:val="pr"/>
      </w:pPr>
      <w:r>
        <w:rPr>
          <w:rStyle w:val="s0"/>
        </w:rPr>
        <w:t>от 17 июля 2023 года № 264</w:t>
      </w:r>
    </w:p>
    <w:p w:rsidR="00000000" w:rsidRDefault="00E73923">
      <w:pPr>
        <w:pStyle w:val="pr"/>
      </w:pPr>
      <w:r>
        <w:rPr>
          <w:rStyle w:val="s0"/>
        </w:rPr>
        <w:t> </w:t>
      </w:r>
    </w:p>
    <w:p w:rsidR="00000000" w:rsidRDefault="00E73923">
      <w:pPr>
        <w:pStyle w:val="pr"/>
      </w:pPr>
      <w:r>
        <w:rPr>
          <w:rStyle w:val="s0"/>
        </w:rPr>
        <w:t>Приложение 2</w:t>
      </w:r>
    </w:p>
    <w:p w:rsidR="00000000" w:rsidRDefault="00E73923">
      <w:pPr>
        <w:pStyle w:val="pr"/>
      </w:pPr>
      <w:r>
        <w:rPr>
          <w:rStyle w:val="s0"/>
        </w:rPr>
        <w:t xml:space="preserve">к </w:t>
      </w:r>
      <w:r>
        <w:rPr>
          <w:rStyle w:val="s0"/>
        </w:rPr>
        <w:t>совместному приказу Заместителя</w:t>
      </w:r>
    </w:p>
    <w:p w:rsidR="00000000" w:rsidRDefault="00E73923">
      <w:pPr>
        <w:pStyle w:val="pr"/>
      </w:pPr>
      <w:r>
        <w:rPr>
          <w:rStyle w:val="s0"/>
        </w:rPr>
        <w:t>Премьер-Министра</w:t>
      </w:r>
    </w:p>
    <w:p w:rsidR="00000000" w:rsidRDefault="00E73923">
      <w:pPr>
        <w:pStyle w:val="pr"/>
      </w:pPr>
      <w:r>
        <w:rPr>
          <w:rStyle w:val="s0"/>
        </w:rPr>
        <w:t>Республики Казахстан</w:t>
      </w:r>
    </w:p>
    <w:p w:rsidR="00000000" w:rsidRDefault="00E73923">
      <w:pPr>
        <w:pStyle w:val="pr"/>
      </w:pPr>
      <w:r>
        <w:rPr>
          <w:rStyle w:val="s0"/>
        </w:rPr>
        <w:t>– Министра сельского хозяйства</w:t>
      </w:r>
    </w:p>
    <w:p w:rsidR="00000000" w:rsidRDefault="00E73923">
      <w:pPr>
        <w:pStyle w:val="pr"/>
      </w:pPr>
      <w:r>
        <w:rPr>
          <w:rStyle w:val="s0"/>
        </w:rPr>
        <w:t>Республики Казахстан</w:t>
      </w:r>
    </w:p>
    <w:p w:rsidR="00000000" w:rsidRDefault="00E73923">
      <w:pPr>
        <w:pStyle w:val="pr"/>
      </w:pPr>
      <w:r>
        <w:rPr>
          <w:rStyle w:val="s0"/>
        </w:rPr>
        <w:t>от 11 декабря 2018 года № 502</w:t>
      </w:r>
    </w:p>
    <w:p w:rsidR="00000000" w:rsidRDefault="00E73923">
      <w:pPr>
        <w:pStyle w:val="pr"/>
      </w:pPr>
      <w:r>
        <w:rPr>
          <w:rStyle w:val="s0"/>
        </w:rPr>
        <w:t>и Министра национальной экономики</w:t>
      </w:r>
    </w:p>
    <w:p w:rsidR="00000000" w:rsidRDefault="00E73923">
      <w:pPr>
        <w:pStyle w:val="pr"/>
      </w:pPr>
      <w:r>
        <w:rPr>
          <w:rStyle w:val="s0"/>
        </w:rPr>
        <w:t>Республики Казахстан</w:t>
      </w:r>
    </w:p>
    <w:p w:rsidR="00000000" w:rsidRDefault="00E73923">
      <w:pPr>
        <w:pStyle w:val="pr"/>
      </w:pPr>
      <w:r>
        <w:rPr>
          <w:rStyle w:val="s0"/>
        </w:rPr>
        <w:t>от 11 декабря 2018 года № 101</w:t>
      </w:r>
    </w:p>
    <w:p w:rsidR="00000000" w:rsidRDefault="00E73923">
      <w:pPr>
        <w:pStyle w:val="pr"/>
      </w:pPr>
      <w:r>
        <w:rPr>
          <w:rStyle w:val="s0"/>
        </w:rPr>
        <w:t> </w:t>
      </w:r>
    </w:p>
    <w:p w:rsidR="00000000" w:rsidRDefault="00E73923">
      <w:pPr>
        <w:pStyle w:val="pr"/>
      </w:pPr>
      <w:r>
        <w:rPr>
          <w:rStyle w:val="s0"/>
        </w:rPr>
        <w:t> </w:t>
      </w:r>
    </w:p>
    <w:p w:rsidR="00000000" w:rsidRDefault="00E73923">
      <w:pPr>
        <w:pStyle w:val="pc"/>
      </w:pPr>
      <w:r>
        <w:rPr>
          <w:rStyle w:val="s1"/>
        </w:rPr>
        <w:t>Критерии оценки степени рисков за использованием и охраной земель</w:t>
      </w:r>
    </w:p>
    <w:p w:rsidR="00000000" w:rsidRDefault="00E73923">
      <w:pPr>
        <w:pStyle w:val="pc"/>
      </w:pPr>
      <w:r>
        <w:rPr>
          <w:rStyle w:val="s1"/>
        </w:rPr>
        <w:t> </w:t>
      </w:r>
    </w:p>
    <w:p w:rsidR="00000000" w:rsidRDefault="00E73923">
      <w:pPr>
        <w:pStyle w:val="pc"/>
      </w:pPr>
      <w:r>
        <w:rPr>
          <w:rStyle w:val="s1"/>
        </w:rPr>
        <w:t> </w:t>
      </w:r>
    </w:p>
    <w:p w:rsidR="00000000" w:rsidRDefault="00E73923">
      <w:pPr>
        <w:pStyle w:val="pc"/>
      </w:pPr>
      <w:r>
        <w:rPr>
          <w:rStyle w:val="s1"/>
        </w:rPr>
        <w:t>Глава 1. Общие положения</w:t>
      </w:r>
    </w:p>
    <w:p w:rsidR="00000000" w:rsidRDefault="00E73923">
      <w:pPr>
        <w:pStyle w:val="pc"/>
      </w:pPr>
      <w:r>
        <w:rPr>
          <w:rStyle w:val="s1"/>
        </w:rPr>
        <w:t> </w:t>
      </w:r>
    </w:p>
    <w:p w:rsidR="00000000" w:rsidRDefault="00E73923">
      <w:pPr>
        <w:pStyle w:val="pj"/>
      </w:pPr>
      <w:r>
        <w:rPr>
          <w:rStyle w:val="s0"/>
        </w:rPr>
        <w:t>1. Настоящие Критерии оценки степени рисков за использованием и охраной земель (далее – Критерии) разработаны в соответствии с пунктом 5 статьи 141 Предпринимательского кодекса Республики Казахстан (далее – Кодекс), Правилами формирования регулирующими гос</w:t>
      </w:r>
      <w:r>
        <w:rPr>
          <w:rStyle w:val="s0"/>
        </w:rPr>
        <w:t>ударственными органами системы оценки и управления рисками, утвержденными приказом исполняющего обязанности Министра национальной экономики Республики Казахстан от 22 июня 2022 года № 48 (зарегистрирован в Реестре государственной регистрации нормативных пр</w:t>
      </w:r>
      <w:r>
        <w:rPr>
          <w:rStyle w:val="s0"/>
        </w:rPr>
        <w:t>авовых актов № 28577), и приказом исполняющего обязанности Министра национальной экономики Республики Казахстан от 31 июля 2018 года № 3 «Об утверждении формы проверочного листа» (зарегистрирован в Реестре государственной регистрации нормативных правовых а</w:t>
      </w:r>
      <w:r>
        <w:rPr>
          <w:rStyle w:val="s0"/>
        </w:rPr>
        <w:t>ктов № 17371), для отнесения субъектов (объектов) контроля за использованием и охраной земель к степеням риска и для отбора субъектов (объектов) контроля при проведении профилактического контроля с посещением субъекта (объекта) контроля.</w:t>
      </w:r>
    </w:p>
    <w:p w:rsidR="00000000" w:rsidRDefault="00E73923">
      <w:pPr>
        <w:pStyle w:val="pj"/>
      </w:pPr>
      <w:r>
        <w:rPr>
          <w:rStyle w:val="s0"/>
        </w:rPr>
        <w:t>2. В настоящих Кри</w:t>
      </w:r>
      <w:r>
        <w:rPr>
          <w:rStyle w:val="s0"/>
        </w:rPr>
        <w:t>териях используются следующие понятия:</w:t>
      </w:r>
    </w:p>
    <w:p w:rsidR="00000000" w:rsidRDefault="00E73923">
      <w:pPr>
        <w:pStyle w:val="pj"/>
      </w:pPr>
      <w:r>
        <w:rPr>
          <w:rStyle w:val="s0"/>
        </w:rPr>
        <w:t>1) балл – количественная мера исчисления риска;</w:t>
      </w:r>
    </w:p>
    <w:p w:rsidR="00000000" w:rsidRDefault="00E73923">
      <w:pPr>
        <w:pStyle w:val="pj"/>
      </w:pPr>
      <w:r>
        <w:rPr>
          <w:rStyle w:val="s0"/>
        </w:rPr>
        <w:t>2) нормализация данных – статистическая процедура, предусматривающая приведение значений, измеренных в различных шкалах, к условно общей шкале;</w:t>
      </w:r>
    </w:p>
    <w:p w:rsidR="00000000" w:rsidRDefault="00E73923">
      <w:pPr>
        <w:pStyle w:val="pj"/>
      </w:pPr>
      <w:r>
        <w:rPr>
          <w:rStyle w:val="s0"/>
        </w:rPr>
        <w:t>3) субъекты (объекты) кон</w:t>
      </w:r>
      <w:r>
        <w:rPr>
          <w:rStyle w:val="s0"/>
        </w:rPr>
        <w:t>троля – сельскохозяйственные товаропроизводители, имеющие в наличии сельскохозяйственные угодья;</w:t>
      </w:r>
    </w:p>
    <w:p w:rsidR="00000000" w:rsidRDefault="00E73923">
      <w:pPr>
        <w:pStyle w:val="pj"/>
      </w:pPr>
      <w:r>
        <w:rPr>
          <w:rStyle w:val="s0"/>
        </w:rPr>
        <w:t>4) незначительные нарушения – нарушения, возникшие в связи с несоблюдением собственниками земельных участков и (или) землепользователями требований по сохранно</w:t>
      </w:r>
      <w:r>
        <w:rPr>
          <w:rStyle w:val="s0"/>
        </w:rPr>
        <w:t>сти межевых знаков границ земельных участков;</w:t>
      </w:r>
    </w:p>
    <w:p w:rsidR="00000000" w:rsidRDefault="00E73923">
      <w:pPr>
        <w:pStyle w:val="pj"/>
      </w:pPr>
      <w:r>
        <w:rPr>
          <w:rStyle w:val="s0"/>
        </w:rPr>
        <w:t>5) значительные нарушения – нарушения, возникшие в связи с неисполнением собственниками земельных участков и (или) землепользователями мероприятий по охране земель и по рациональному использованию земель сельск</w:t>
      </w:r>
      <w:r>
        <w:rPr>
          <w:rStyle w:val="s0"/>
        </w:rPr>
        <w:t>охозяйственного назначения, установленных Правилами рационального использования земель сельскохозяйственного назначения, утвержденными приказом Министра сельского хозяйства Республики Казахстан от 17 января 2020 года № 7 (зарегистрирован в Реестре государс</w:t>
      </w:r>
      <w:r>
        <w:rPr>
          <w:rStyle w:val="s0"/>
        </w:rPr>
        <w:t>твенной регистрации нормативных правовых актов № 19893);</w:t>
      </w:r>
    </w:p>
    <w:p w:rsidR="00000000" w:rsidRDefault="00E73923">
      <w:pPr>
        <w:pStyle w:val="pj"/>
      </w:pPr>
      <w:r>
        <w:rPr>
          <w:rStyle w:val="s0"/>
        </w:rPr>
        <w:t>6) грубые нарушения – нарушения, возникшие в связи с несоблюдением собственниками земельных участков и (или) землепользователями интересов государства на землю, неиспользованием земель в соответствии</w:t>
      </w:r>
      <w:r>
        <w:rPr>
          <w:rStyle w:val="s0"/>
        </w:rPr>
        <w:t xml:space="preserve"> с целевым назначением и неисполнением обязанностей по приведению их в состояние, пригодное для дальнейшего использования, установленных нормативными правовыми актами в области земельных правоотношений;</w:t>
      </w:r>
    </w:p>
    <w:p w:rsidR="00000000" w:rsidRDefault="00E73923">
      <w:pPr>
        <w:pStyle w:val="pj"/>
      </w:pPr>
      <w:r>
        <w:rPr>
          <w:rStyle w:val="s0"/>
        </w:rPr>
        <w:t>7) риск – вероятность причинения вреда в результате д</w:t>
      </w:r>
      <w:r>
        <w:rPr>
          <w:rStyle w:val="s0"/>
        </w:rPr>
        <w:t>еятельности субъекта контроля законным интересам физических и юридических лиц, имущественным интересам государства с учетом степени тяжести его последствий;</w:t>
      </w:r>
    </w:p>
    <w:p w:rsidR="00000000" w:rsidRDefault="00E73923">
      <w:pPr>
        <w:pStyle w:val="pj"/>
      </w:pPr>
      <w:r>
        <w:rPr>
          <w:rStyle w:val="s0"/>
        </w:rPr>
        <w:t>8) система оценки и управления рисками – процесс принятия управленческих решений, направленных на с</w:t>
      </w:r>
      <w:r>
        <w:rPr>
          <w:rStyle w:val="s0"/>
        </w:rPr>
        <w:t>нижение вероятности наступления неблагоприятных факторов путем распределения субъектов (объектов) контроля по степеням риска для последующего осуществления профилактического контроля с посещением субъекта (объекта) контроля с целью минимально возможной сте</w:t>
      </w:r>
      <w:r>
        <w:rPr>
          <w:rStyle w:val="s0"/>
        </w:rPr>
        <w:t>пени ограничения свободы предпринимательства, обеспечивая при этом допустимый уровень риска в соответствующих сферах деятельности, а также направленных на изменение уровня риска для конкретного субъекта (объекта) контроля и (или) освобождения такого субъек</w:t>
      </w:r>
      <w:r>
        <w:rPr>
          <w:rStyle w:val="s0"/>
        </w:rPr>
        <w:t>та (объекта) контроля от профилактического контроля с посещением субъекта (объекта) контроля;</w:t>
      </w:r>
    </w:p>
    <w:p w:rsidR="00000000" w:rsidRDefault="00E73923">
      <w:pPr>
        <w:pStyle w:val="pj"/>
      </w:pPr>
      <w:r>
        <w:rPr>
          <w:rStyle w:val="s0"/>
        </w:rPr>
        <w:t>9) объективные критерии оценки степени риска (далее – объективные критерии) – критерии оценки степени риска, используемые для отбора субъектов (объектов) контроля</w:t>
      </w:r>
      <w:r>
        <w:rPr>
          <w:rStyle w:val="s0"/>
        </w:rPr>
        <w:t xml:space="preserve"> за использованием и охраной земель и не зависящие непосредственно от отдельного субъекта (объекта) контроля;</w:t>
      </w:r>
    </w:p>
    <w:p w:rsidR="00000000" w:rsidRDefault="00E73923">
      <w:pPr>
        <w:pStyle w:val="pj"/>
      </w:pPr>
      <w:r>
        <w:rPr>
          <w:rStyle w:val="s0"/>
        </w:rPr>
        <w:t>10) критерии оценки степени риска – совокупность количественных и качественных показателей, связанных с непосредственной деятельностью субъекта ко</w:t>
      </w:r>
      <w:r>
        <w:rPr>
          <w:rStyle w:val="s0"/>
        </w:rPr>
        <w:t>нтроля, особенностями отраслевого развития и факторами, влияющими на это развитие, позволяющих отнести субъекты (объекты) контроля к различным степеням риска;</w:t>
      </w:r>
    </w:p>
    <w:p w:rsidR="00000000" w:rsidRDefault="00E73923">
      <w:pPr>
        <w:pStyle w:val="pj"/>
      </w:pPr>
      <w:r>
        <w:rPr>
          <w:rStyle w:val="s0"/>
        </w:rPr>
        <w:t xml:space="preserve">11) субъективные критерии оценки степени риска (далее – субъективные критерии) – критерии оценки </w:t>
      </w:r>
      <w:r>
        <w:rPr>
          <w:rStyle w:val="s0"/>
        </w:rPr>
        <w:t>степени риска, используемые для отбора субъектов (объектов) контроля в зависимости от результатов деятельности конкретного субъекта (объекта) контроля;</w:t>
      </w:r>
    </w:p>
    <w:p w:rsidR="00000000" w:rsidRDefault="00E73923">
      <w:pPr>
        <w:pStyle w:val="pj"/>
      </w:pPr>
      <w:r>
        <w:rPr>
          <w:rStyle w:val="s0"/>
        </w:rPr>
        <w:t xml:space="preserve">12) проверочный лист – перечень требований, предъявляемых к деятельности субъектов (объектов) контроля, </w:t>
      </w:r>
      <w:r>
        <w:rPr>
          <w:rStyle w:val="s0"/>
        </w:rPr>
        <w:t>несоблюдение которых влечет за собой угрозу жизни и здоровью человека, окружающей среде, законным интересам физических и юридических лиц, государства;</w:t>
      </w:r>
    </w:p>
    <w:p w:rsidR="00000000" w:rsidRDefault="00E73923">
      <w:pPr>
        <w:pStyle w:val="pj"/>
      </w:pPr>
      <w:r>
        <w:rPr>
          <w:rStyle w:val="s0"/>
        </w:rPr>
        <w:t>13) выборочная совокупность (выборка) – перечень оцениваемых субъектов (объектов), относимых к однородной</w:t>
      </w:r>
      <w:r>
        <w:rPr>
          <w:rStyle w:val="s0"/>
        </w:rPr>
        <w:t xml:space="preserve"> группе субъектов (объектов) контроля в конкретной сфере государственного контроля, в соответствии с пунктом 2 статьи 143 Кодекса.</w:t>
      </w:r>
    </w:p>
    <w:p w:rsidR="00000000" w:rsidRDefault="00E73923">
      <w:pPr>
        <w:pStyle w:val="pj"/>
      </w:pPr>
      <w:r>
        <w:rPr>
          <w:rStyle w:val="s0"/>
        </w:rPr>
        <w:t> </w:t>
      </w:r>
    </w:p>
    <w:p w:rsidR="00000000" w:rsidRDefault="00E73923">
      <w:pPr>
        <w:pStyle w:val="pj"/>
      </w:pPr>
      <w:r>
        <w:rPr>
          <w:rStyle w:val="s0"/>
        </w:rPr>
        <w:t> </w:t>
      </w:r>
    </w:p>
    <w:p w:rsidR="00000000" w:rsidRDefault="00E73923">
      <w:pPr>
        <w:pStyle w:val="pc"/>
      </w:pPr>
      <w:r>
        <w:rPr>
          <w:rStyle w:val="s1"/>
        </w:rPr>
        <w:t>Глава 2. Порядок формирования системы оценки и управления рисками</w:t>
      </w:r>
      <w:r>
        <w:rPr>
          <w:rStyle w:val="s1"/>
        </w:rPr>
        <w:br/>
        <w:t>при проведении профилактического контроля субъектов (об</w:t>
      </w:r>
      <w:r>
        <w:rPr>
          <w:rStyle w:val="s1"/>
        </w:rPr>
        <w:t>ъектов) контроля</w:t>
      </w:r>
    </w:p>
    <w:p w:rsidR="00000000" w:rsidRDefault="00E73923">
      <w:pPr>
        <w:pStyle w:val="pj"/>
      </w:pPr>
      <w:r>
        <w:rPr>
          <w:rStyle w:val="s0"/>
        </w:rPr>
        <w:t> </w:t>
      </w:r>
    </w:p>
    <w:p w:rsidR="00000000" w:rsidRDefault="00E73923">
      <w:pPr>
        <w:pStyle w:val="pj"/>
      </w:pPr>
      <w:r>
        <w:rPr>
          <w:rStyle w:val="s0"/>
        </w:rPr>
        <w:t>3. Для целей управления рисками при осуществлении профилактического контроля с посещением субъекта (объекта) контроля, критерии оценки степени риска для проведения профилактического контроля субъектов (объектов) контроля формируются поср</w:t>
      </w:r>
      <w:r>
        <w:rPr>
          <w:rStyle w:val="s0"/>
        </w:rPr>
        <w:t>едством определения объективных и субъективных критериев, которые осуществляются поэтапно (мультикритериальный анализ решений).</w:t>
      </w:r>
    </w:p>
    <w:p w:rsidR="00000000" w:rsidRDefault="00E73923">
      <w:pPr>
        <w:pStyle w:val="pj"/>
      </w:pPr>
      <w:r>
        <w:rPr>
          <w:rStyle w:val="s0"/>
        </w:rPr>
        <w:t>На первом этапе по объективным критериям субъекты (объекты) контроля относятся к одной из следующих степеней риска:</w:t>
      </w:r>
    </w:p>
    <w:p w:rsidR="00000000" w:rsidRDefault="00E73923">
      <w:pPr>
        <w:pStyle w:val="pj"/>
      </w:pPr>
      <w:r>
        <w:rPr>
          <w:rStyle w:val="s0"/>
        </w:rPr>
        <w:t>1) высокий р</w:t>
      </w:r>
      <w:r>
        <w:rPr>
          <w:rStyle w:val="s0"/>
        </w:rPr>
        <w:t>иск;</w:t>
      </w:r>
    </w:p>
    <w:p w:rsidR="00000000" w:rsidRDefault="00E73923">
      <w:pPr>
        <w:pStyle w:val="pj"/>
      </w:pPr>
      <w:r>
        <w:rPr>
          <w:rStyle w:val="s0"/>
        </w:rPr>
        <w:t>2) средний риск;</w:t>
      </w:r>
    </w:p>
    <w:p w:rsidR="00000000" w:rsidRDefault="00E73923">
      <w:pPr>
        <w:pStyle w:val="pj"/>
      </w:pPr>
      <w:r>
        <w:rPr>
          <w:rStyle w:val="s0"/>
        </w:rPr>
        <w:t>3) низкий риск.</w:t>
      </w:r>
    </w:p>
    <w:p w:rsidR="00000000" w:rsidRDefault="00E73923">
      <w:pPr>
        <w:pStyle w:val="pj"/>
      </w:pPr>
      <w:r>
        <w:rPr>
          <w:rStyle w:val="s0"/>
        </w:rPr>
        <w:t xml:space="preserve">В отношении субъектов (объектов) контроля, отнесенных к высокой и средней степеням риска, проводятся профилактический контроль с посещением субъекта (объекта) контроля, профилактический контроль без посещения субъекта </w:t>
      </w:r>
      <w:r>
        <w:rPr>
          <w:rStyle w:val="s0"/>
        </w:rPr>
        <w:t>(объекта) контроля и внеплановая проверка.</w:t>
      </w:r>
    </w:p>
    <w:p w:rsidR="00000000" w:rsidRDefault="00E73923">
      <w:pPr>
        <w:pStyle w:val="pj"/>
      </w:pPr>
      <w:r>
        <w:rPr>
          <w:rStyle w:val="s0"/>
        </w:rPr>
        <w:t>В отношении субъектов (объектов) контроля, отнесенных к низкой степени риска, проводятся профилактический контроль без посещения субъекта (объекта) контроля и внеплановая проверка.</w:t>
      </w:r>
    </w:p>
    <w:p w:rsidR="00000000" w:rsidRDefault="00E73923">
      <w:pPr>
        <w:pStyle w:val="pj"/>
      </w:pPr>
      <w:r>
        <w:rPr>
          <w:rStyle w:val="s0"/>
        </w:rPr>
        <w:t>4. На втором этапе по субъективн</w:t>
      </w:r>
      <w:r>
        <w:rPr>
          <w:rStyle w:val="s0"/>
        </w:rPr>
        <w:t>ым критериям субъекты (объекты) контроля относятся к одной из следующих степеней риска:</w:t>
      </w:r>
    </w:p>
    <w:p w:rsidR="00000000" w:rsidRDefault="00E73923">
      <w:pPr>
        <w:pStyle w:val="pj"/>
      </w:pPr>
      <w:r>
        <w:rPr>
          <w:rStyle w:val="s0"/>
        </w:rPr>
        <w:t>1) высокий риск;</w:t>
      </w:r>
    </w:p>
    <w:p w:rsidR="00000000" w:rsidRDefault="00E73923">
      <w:pPr>
        <w:pStyle w:val="pj"/>
      </w:pPr>
      <w:r>
        <w:rPr>
          <w:rStyle w:val="s0"/>
        </w:rPr>
        <w:t>2) средний риск;</w:t>
      </w:r>
    </w:p>
    <w:p w:rsidR="00000000" w:rsidRDefault="00E73923">
      <w:pPr>
        <w:pStyle w:val="pj"/>
      </w:pPr>
      <w:r>
        <w:rPr>
          <w:rStyle w:val="s0"/>
        </w:rPr>
        <w:t>3) низкий риск.</w:t>
      </w:r>
    </w:p>
    <w:p w:rsidR="00000000" w:rsidRDefault="00E73923">
      <w:pPr>
        <w:pStyle w:val="pj"/>
      </w:pPr>
      <w:r>
        <w:rPr>
          <w:rStyle w:val="s0"/>
        </w:rPr>
        <w:t>По показателям степени риска по субъективным критериям субъект (объект) контроля и относится:</w:t>
      </w:r>
    </w:p>
    <w:p w:rsidR="00000000" w:rsidRDefault="00E73923">
      <w:pPr>
        <w:pStyle w:val="pj"/>
      </w:pPr>
      <w:r>
        <w:rPr>
          <w:rStyle w:val="s0"/>
        </w:rPr>
        <w:t>1) к высокой степени риска – при показателе степени риска от 71 до 100 включительно;</w:t>
      </w:r>
    </w:p>
    <w:p w:rsidR="00000000" w:rsidRDefault="00E73923">
      <w:pPr>
        <w:pStyle w:val="pj"/>
      </w:pPr>
      <w:r>
        <w:rPr>
          <w:rStyle w:val="s0"/>
        </w:rPr>
        <w:t>2) к средней степени риска – при показателе степени риска от 31 до 70 включительно;</w:t>
      </w:r>
    </w:p>
    <w:p w:rsidR="00000000" w:rsidRDefault="00E73923">
      <w:pPr>
        <w:pStyle w:val="pj"/>
      </w:pPr>
      <w:r>
        <w:rPr>
          <w:rStyle w:val="s0"/>
        </w:rPr>
        <w:t>3) к низкой степени риска – при показателе степени риска от 0 до 30 включительно.</w:t>
      </w:r>
    </w:p>
    <w:p w:rsidR="00000000" w:rsidRDefault="00E73923">
      <w:pPr>
        <w:pStyle w:val="pj"/>
      </w:pPr>
      <w:r>
        <w:rPr>
          <w:rStyle w:val="s0"/>
        </w:rPr>
        <w:t xml:space="preserve">5. В </w:t>
      </w:r>
      <w:r>
        <w:rPr>
          <w:rStyle w:val="s0"/>
        </w:rPr>
        <w:t>зависимости от возможного риска и значимости проблемы, единичности или системности нарушения, анализа принятых ранее решений по каждому источнику информации требования, предъявляемые к деятельности субъектов (объектов) контроля, соответствуют степени наруш</w:t>
      </w:r>
      <w:r>
        <w:rPr>
          <w:rStyle w:val="s0"/>
        </w:rPr>
        <w:t>ения – грубое, значительное и незначительное.</w:t>
      </w:r>
    </w:p>
    <w:p w:rsidR="00000000" w:rsidRDefault="00E73923">
      <w:pPr>
        <w:pStyle w:val="pj"/>
      </w:pPr>
      <w:r>
        <w:rPr>
          <w:rStyle w:val="s0"/>
        </w:rPr>
        <w:t>Степени нарушений требований за использованием и охраной земель определяются согласно приложению 1 к настоящим Критериям.</w:t>
      </w:r>
    </w:p>
    <w:p w:rsidR="00000000" w:rsidRDefault="00E73923">
      <w:pPr>
        <w:pStyle w:val="pj"/>
      </w:pPr>
      <w:r>
        <w:rPr>
          <w:rStyle w:val="s0"/>
        </w:rPr>
        <w:t>6. Критерии оценки степени риска для проведения профилактического контроля субъектов (об</w:t>
      </w:r>
      <w:r>
        <w:rPr>
          <w:rStyle w:val="s0"/>
        </w:rPr>
        <w:t>ъектов) контроля формируются посредством определения объективных и субъективных критериев.</w:t>
      </w:r>
    </w:p>
    <w:p w:rsidR="00000000" w:rsidRDefault="00E73923">
      <w:pPr>
        <w:pStyle w:val="pc"/>
      </w:pPr>
      <w:r>
        <w:rPr>
          <w:rStyle w:val="s1"/>
        </w:rPr>
        <w:t> </w:t>
      </w:r>
    </w:p>
    <w:p w:rsidR="00000000" w:rsidRDefault="00E73923">
      <w:pPr>
        <w:pStyle w:val="pc"/>
      </w:pPr>
      <w:r>
        <w:rPr>
          <w:rStyle w:val="s1"/>
        </w:rPr>
        <w:t> </w:t>
      </w:r>
    </w:p>
    <w:p w:rsidR="00000000" w:rsidRDefault="00E73923">
      <w:pPr>
        <w:pStyle w:val="pc"/>
      </w:pPr>
      <w:r>
        <w:rPr>
          <w:rStyle w:val="s1"/>
        </w:rPr>
        <w:t>Параграф 1. Объективные критерии</w:t>
      </w:r>
    </w:p>
    <w:p w:rsidR="00000000" w:rsidRDefault="00E73923">
      <w:pPr>
        <w:pStyle w:val="pc"/>
      </w:pPr>
      <w:r>
        <w:rPr>
          <w:rStyle w:val="s1"/>
        </w:rPr>
        <w:t> </w:t>
      </w:r>
    </w:p>
    <w:p w:rsidR="00000000" w:rsidRDefault="00E73923">
      <w:pPr>
        <w:pStyle w:val="pj"/>
      </w:pPr>
      <w:r>
        <w:rPr>
          <w:rStyle w:val="s0"/>
        </w:rPr>
        <w:t>7. Определение степени риска сельскохозяйственных товаропроизводителей, имеющих в наличии сельскохозяйственные угодья, по объе</w:t>
      </w:r>
      <w:r>
        <w:rPr>
          <w:rStyle w:val="s0"/>
        </w:rPr>
        <w:t>ктивным критериям осуществляется в зависимости от площади сельскохозяйственных угодий.</w:t>
      </w:r>
    </w:p>
    <w:p w:rsidR="00000000" w:rsidRDefault="00E73923">
      <w:pPr>
        <w:pStyle w:val="pj"/>
      </w:pPr>
      <w:r>
        <w:rPr>
          <w:rStyle w:val="s0"/>
        </w:rPr>
        <w:t>8. По объективным критериям к субъектам (объектам) контроля высокой степени риска относятся сельскохозяйственные товаропроизводители, имеющие следующие сельскохозяйствен</w:t>
      </w:r>
      <w:r>
        <w:rPr>
          <w:rStyle w:val="s0"/>
        </w:rPr>
        <w:t>ные угодья:</w:t>
      </w:r>
    </w:p>
    <w:p w:rsidR="00000000" w:rsidRDefault="00E73923">
      <w:pPr>
        <w:pStyle w:val="pj"/>
      </w:pPr>
      <w:r>
        <w:rPr>
          <w:rStyle w:val="s0"/>
        </w:rPr>
        <w:t>богарные пашни площадью более 3 000 (трех тысяч) гектаров;</w:t>
      </w:r>
    </w:p>
    <w:p w:rsidR="00000000" w:rsidRDefault="00E73923">
      <w:pPr>
        <w:pStyle w:val="pj"/>
      </w:pPr>
      <w:r>
        <w:rPr>
          <w:rStyle w:val="s0"/>
        </w:rPr>
        <w:t>орошаемые пашни площадью более 50 (пятидесяти) гектаров;</w:t>
      </w:r>
    </w:p>
    <w:p w:rsidR="00000000" w:rsidRDefault="00E73923">
      <w:pPr>
        <w:pStyle w:val="pj"/>
      </w:pPr>
      <w:r>
        <w:rPr>
          <w:rStyle w:val="s0"/>
        </w:rPr>
        <w:t>сельскохозяйственные угодья (кроме пашни) площадью более 300 (триста) гектаров.</w:t>
      </w:r>
    </w:p>
    <w:p w:rsidR="00000000" w:rsidRDefault="00E73923">
      <w:pPr>
        <w:pStyle w:val="pj"/>
      </w:pPr>
      <w:r>
        <w:rPr>
          <w:rStyle w:val="s0"/>
        </w:rPr>
        <w:t>9. По объективным критериям к субъектам (объектам) контроля средней степени относятся сельскохозяйственные товаропроизводители, имеющие следующие сельскохозяйственные угодья:</w:t>
      </w:r>
    </w:p>
    <w:p w:rsidR="00000000" w:rsidRDefault="00E73923">
      <w:pPr>
        <w:pStyle w:val="pj"/>
      </w:pPr>
      <w:r>
        <w:rPr>
          <w:rStyle w:val="s0"/>
        </w:rPr>
        <w:t>богарные пашни площадью от 1000 (одной тысячи) до 3 000 (трех тысяч) гектаров;</w:t>
      </w:r>
    </w:p>
    <w:p w:rsidR="00000000" w:rsidRDefault="00E73923">
      <w:pPr>
        <w:pStyle w:val="pj"/>
      </w:pPr>
      <w:r>
        <w:rPr>
          <w:rStyle w:val="s0"/>
        </w:rPr>
        <w:t>ор</w:t>
      </w:r>
      <w:r>
        <w:rPr>
          <w:rStyle w:val="s0"/>
        </w:rPr>
        <w:t>ошаемые пашни площадью от 10 (десяти) до 50 (пятидесяти) гектаров;</w:t>
      </w:r>
    </w:p>
    <w:p w:rsidR="00000000" w:rsidRDefault="00E73923">
      <w:pPr>
        <w:pStyle w:val="pj"/>
      </w:pPr>
      <w:r>
        <w:rPr>
          <w:rStyle w:val="s0"/>
        </w:rPr>
        <w:t>сельскохозяйственные угодья (кроме пашни) площадью от 100 (ста) до 300 (триста) гектаров.</w:t>
      </w:r>
    </w:p>
    <w:p w:rsidR="00000000" w:rsidRDefault="00E73923">
      <w:pPr>
        <w:pStyle w:val="pj"/>
      </w:pPr>
      <w:r>
        <w:rPr>
          <w:rStyle w:val="s0"/>
        </w:rPr>
        <w:t>10. По объективным критериям к субъектам (объектам) контроля с низкой степенью риска относятся субъ</w:t>
      </w:r>
      <w:r>
        <w:rPr>
          <w:rStyle w:val="s0"/>
        </w:rPr>
        <w:t>екты (объекты) контроля, несоответствующие требованиям пунктов 8 и 9 настоящих Критериев.</w:t>
      </w:r>
    </w:p>
    <w:p w:rsidR="00000000" w:rsidRDefault="00E73923">
      <w:pPr>
        <w:pStyle w:val="pc"/>
      </w:pPr>
      <w:r>
        <w:rPr>
          <w:rStyle w:val="s1"/>
        </w:rPr>
        <w:t> </w:t>
      </w:r>
    </w:p>
    <w:p w:rsidR="00000000" w:rsidRDefault="00E73923">
      <w:pPr>
        <w:pStyle w:val="pc"/>
      </w:pPr>
      <w:r>
        <w:rPr>
          <w:rStyle w:val="s1"/>
        </w:rPr>
        <w:t> </w:t>
      </w:r>
    </w:p>
    <w:p w:rsidR="00000000" w:rsidRDefault="00E73923">
      <w:pPr>
        <w:pStyle w:val="pc"/>
      </w:pPr>
      <w:r>
        <w:rPr>
          <w:rStyle w:val="s1"/>
        </w:rPr>
        <w:t>Параграф 2. Субъективные критерии</w:t>
      </w:r>
    </w:p>
    <w:p w:rsidR="00000000" w:rsidRDefault="00E73923">
      <w:pPr>
        <w:pStyle w:val="pc"/>
      </w:pPr>
      <w:r>
        <w:rPr>
          <w:rStyle w:val="s1"/>
        </w:rPr>
        <w:t> </w:t>
      </w:r>
    </w:p>
    <w:p w:rsidR="00000000" w:rsidRDefault="00E73923">
      <w:pPr>
        <w:pStyle w:val="pj"/>
      </w:pPr>
      <w:r>
        <w:rPr>
          <w:rStyle w:val="s0"/>
        </w:rPr>
        <w:t>11. Определение субъективных критериев осуществляется с применением следующих этапов:</w:t>
      </w:r>
    </w:p>
    <w:p w:rsidR="00000000" w:rsidRDefault="00E73923">
      <w:pPr>
        <w:pStyle w:val="pj"/>
      </w:pPr>
      <w:r>
        <w:rPr>
          <w:rStyle w:val="s0"/>
        </w:rPr>
        <w:t>1) формирование базы данных и сбор инфор</w:t>
      </w:r>
      <w:r>
        <w:rPr>
          <w:rStyle w:val="s0"/>
        </w:rPr>
        <w:t>мации;</w:t>
      </w:r>
    </w:p>
    <w:p w:rsidR="00000000" w:rsidRDefault="00E73923">
      <w:pPr>
        <w:pStyle w:val="pj"/>
      </w:pPr>
      <w:r>
        <w:rPr>
          <w:rStyle w:val="s0"/>
        </w:rPr>
        <w:t>2) анализа информации и оценка рисков.</w:t>
      </w:r>
    </w:p>
    <w:p w:rsidR="00000000" w:rsidRDefault="00E73923">
      <w:pPr>
        <w:pStyle w:val="pj"/>
      </w:pPr>
      <w:r>
        <w:rPr>
          <w:rStyle w:val="s0"/>
        </w:rPr>
        <w:t>12. Формирование базы данных и сбор информации необходимы для выявления субъектов (объектов) контроля.</w:t>
      </w:r>
    </w:p>
    <w:p w:rsidR="00000000" w:rsidRDefault="00E73923">
      <w:pPr>
        <w:pStyle w:val="pj"/>
      </w:pPr>
      <w:r>
        <w:rPr>
          <w:rStyle w:val="s0"/>
        </w:rPr>
        <w:t>Для оценки степени риска используются:</w:t>
      </w:r>
    </w:p>
    <w:p w:rsidR="00000000" w:rsidRDefault="00E73923">
      <w:pPr>
        <w:pStyle w:val="pj"/>
      </w:pPr>
      <w:r>
        <w:rPr>
          <w:rStyle w:val="s0"/>
        </w:rPr>
        <w:t>1) результаты предыдущих проверок и профилактического контроля с посещением субъектов (объектов) контроля;</w:t>
      </w:r>
    </w:p>
    <w:p w:rsidR="00000000" w:rsidRDefault="00E73923">
      <w:pPr>
        <w:pStyle w:val="pj"/>
      </w:pPr>
      <w:r>
        <w:rPr>
          <w:rStyle w:val="s0"/>
        </w:rPr>
        <w:t>2) результаты анализа сведений, представляемых государственными органами и организациями.</w:t>
      </w:r>
    </w:p>
    <w:p w:rsidR="00000000" w:rsidRDefault="00E73923">
      <w:pPr>
        <w:pStyle w:val="pj"/>
      </w:pPr>
      <w:r>
        <w:rPr>
          <w:rStyle w:val="s0"/>
        </w:rPr>
        <w:t>13. На основании имеющихся источников информации формируютс</w:t>
      </w:r>
      <w:r>
        <w:rPr>
          <w:rStyle w:val="s0"/>
        </w:rPr>
        <w:t>я данные по субъективным критериям, подлежащие анализу и оценке.</w:t>
      </w:r>
    </w:p>
    <w:p w:rsidR="00000000" w:rsidRDefault="00E73923">
      <w:pPr>
        <w:pStyle w:val="pj"/>
      </w:pPr>
      <w:r>
        <w:rPr>
          <w:rStyle w:val="s0"/>
        </w:rPr>
        <w:t>Анализ и оценка субъективных критериев позволяет сконцентрировать проведение профилактического контроля субъекта (объекта) контроля в отношении субъекта (объекта) контроля с наибольшим потенц</w:t>
      </w:r>
      <w:r>
        <w:rPr>
          <w:rStyle w:val="s0"/>
        </w:rPr>
        <w:t>иальным риском.</w:t>
      </w:r>
    </w:p>
    <w:p w:rsidR="00000000" w:rsidRDefault="00E73923">
      <w:pPr>
        <w:pStyle w:val="pj"/>
      </w:pPr>
      <w:r>
        <w:rPr>
          <w:rStyle w:val="s0"/>
        </w:rPr>
        <w:t>При этом при анализе и оценке не применяются данные субъективных критериев, ранее учтенные и использованные в отношении конкретного субъекта (объекта) контроля либо данные, по которым истек срок исковой давности в соответствии с пунктом 1 с</w:t>
      </w:r>
      <w:r>
        <w:rPr>
          <w:rStyle w:val="s0"/>
        </w:rPr>
        <w:t>татьи 178 Гражданского кодекса Республики Казахстан.</w:t>
      </w:r>
    </w:p>
    <w:p w:rsidR="00000000" w:rsidRDefault="00E73923">
      <w:pPr>
        <w:pStyle w:val="pj"/>
      </w:pPr>
      <w:r>
        <w:rPr>
          <w:rStyle w:val="s0"/>
        </w:rPr>
        <w:t>В отношении субъектов контроля, устранивших в полном объеме выданные нарушения по итогам проведенного предыдущего профилактического контроля с посещением, не допускается включение их при формировании спи</w:t>
      </w:r>
      <w:r>
        <w:rPr>
          <w:rStyle w:val="s0"/>
        </w:rPr>
        <w:t>сков на очередной период государственного контроля.</w:t>
      </w:r>
    </w:p>
    <w:p w:rsidR="00000000" w:rsidRDefault="00E73923">
      <w:pPr>
        <w:pStyle w:val="pj"/>
      </w:pPr>
      <w:r>
        <w:rPr>
          <w:rStyle w:val="s0"/>
        </w:rPr>
        <w:t>14. Исходя из приоритетности применяемых источников информации и значимости показателей субъективных критериев в соответствии с порядком расчета общего показателя степени риска по субъективным критериям в</w:t>
      </w:r>
      <w:r>
        <w:rPr>
          <w:rStyle w:val="s0"/>
        </w:rPr>
        <w:t xml:space="preserve"> соответствии с главой 3 настоящих Критериев рассчитывается общий показатель степени риска по субъективным критериям по шкале от 0 до 100.</w:t>
      </w:r>
    </w:p>
    <w:p w:rsidR="00000000" w:rsidRDefault="00E73923">
      <w:pPr>
        <w:pStyle w:val="pj"/>
      </w:pPr>
      <w:r>
        <w:rPr>
          <w:rStyle w:val="s0"/>
        </w:rPr>
        <w:t>Приоритетность применяемых источников информации и значимость показателей субъективных критериев устанавливаются согл</w:t>
      </w:r>
      <w:r>
        <w:rPr>
          <w:rStyle w:val="s0"/>
        </w:rPr>
        <w:t>асно перечню субъективных критериев для определения степени риска по субъективным критериям за использованием и охраной земель по форме согласно приложению 2 к настоящим Критериям.</w:t>
      </w:r>
    </w:p>
    <w:p w:rsidR="00000000" w:rsidRDefault="00E73923">
      <w:pPr>
        <w:pStyle w:val="pc"/>
      </w:pPr>
      <w:r>
        <w:rPr>
          <w:rStyle w:val="s1"/>
        </w:rPr>
        <w:t> </w:t>
      </w:r>
    </w:p>
    <w:p w:rsidR="00000000" w:rsidRDefault="00E73923">
      <w:pPr>
        <w:pStyle w:val="pc"/>
      </w:pPr>
      <w:r>
        <w:rPr>
          <w:rStyle w:val="s1"/>
        </w:rPr>
        <w:t> </w:t>
      </w:r>
    </w:p>
    <w:p w:rsidR="00000000" w:rsidRDefault="00E73923">
      <w:pPr>
        <w:pStyle w:val="pc"/>
      </w:pPr>
      <w:r>
        <w:rPr>
          <w:rStyle w:val="s1"/>
        </w:rPr>
        <w:t>Параграф 3. Управление рисками</w:t>
      </w:r>
    </w:p>
    <w:p w:rsidR="00000000" w:rsidRDefault="00E73923">
      <w:pPr>
        <w:pStyle w:val="pc"/>
      </w:pPr>
      <w:r>
        <w:rPr>
          <w:rStyle w:val="s1"/>
        </w:rPr>
        <w:t> </w:t>
      </w:r>
    </w:p>
    <w:p w:rsidR="00000000" w:rsidRDefault="00E73923">
      <w:pPr>
        <w:pStyle w:val="pj"/>
      </w:pPr>
      <w:r>
        <w:rPr>
          <w:rStyle w:val="s0"/>
        </w:rPr>
        <w:t>15. В целях реализации принципа поощре</w:t>
      </w:r>
      <w:r>
        <w:rPr>
          <w:rStyle w:val="s0"/>
        </w:rPr>
        <w:t>ния добросовестных субъектов контроля и концентрации контроля на нарушителях субъекты (объекты) контроля освобождаются от проведения профилактического контроля с посещением субъекта (объекта) контроля на период, определяемый пунктом 22 настоящих Критериев,</w:t>
      </w:r>
      <w:r>
        <w:rPr>
          <w:rStyle w:val="s0"/>
        </w:rPr>
        <w:t xml:space="preserve"> посредством применения субъективных критериев.</w:t>
      </w:r>
    </w:p>
    <w:p w:rsidR="00000000" w:rsidRDefault="00E73923">
      <w:pPr>
        <w:pStyle w:val="pj"/>
      </w:pPr>
      <w:r>
        <w:rPr>
          <w:rStyle w:val="s0"/>
        </w:rPr>
        <w:t>16. Субъекты (объекты) контроля переводятся с применением информационной системы с высокой степени риска в среднюю степень риска или со средней степени риска в низкую степень риска за использованием и охраной</w:t>
      </w:r>
      <w:r>
        <w:rPr>
          <w:rStyle w:val="s0"/>
        </w:rPr>
        <w:t xml:space="preserve"> земель в случаях, если в законах Республики Казахстан и в настоящих Критериях определены случаи освобождения от профилактического контроля с посещением субъекта (объекта) контроля.</w:t>
      </w:r>
    </w:p>
    <w:p w:rsidR="00000000" w:rsidRDefault="00E73923">
      <w:pPr>
        <w:pStyle w:val="pj"/>
      </w:pPr>
      <w:r>
        <w:rPr>
          <w:rStyle w:val="s0"/>
        </w:rPr>
        <w:t>17. Система оценки и управления рисками ведется с использованием информаци</w:t>
      </w:r>
      <w:r>
        <w:rPr>
          <w:rStyle w:val="s0"/>
        </w:rPr>
        <w:t>онных систем, относящих субъектов (объектов) контроля к конкретным степеням риска и формирующих списки проведения контрольных мероприятий основывается на государственной статистике, итогах ведомственного статистического наблюдения, а также информационных и</w:t>
      </w:r>
      <w:r>
        <w:rPr>
          <w:rStyle w:val="s0"/>
        </w:rPr>
        <w:t>нструментах.</w:t>
      </w:r>
    </w:p>
    <w:p w:rsidR="00000000" w:rsidRDefault="00E73923">
      <w:pPr>
        <w:pStyle w:val="pj"/>
      </w:pPr>
      <w:r>
        <w:rPr>
          <w:rStyle w:val="s0"/>
        </w:rPr>
        <w:t xml:space="preserve">При отсутствии информационной системы оценки и управления рисками, минимально допустимый порог количества субъектов (объектов) контроля, в отношении которых осуществляется профилактический контроль с посещением субъекта (объекта) контроля, не </w:t>
      </w:r>
      <w:r>
        <w:rPr>
          <w:rStyle w:val="s0"/>
        </w:rPr>
        <w:t>должен превышать пяти процентов от общего количества таких субъектов контроля за использованием и охраной земель.</w:t>
      </w:r>
    </w:p>
    <w:p w:rsidR="00000000" w:rsidRDefault="00E73923">
      <w:pPr>
        <w:pStyle w:val="pc"/>
      </w:pPr>
      <w:r>
        <w:rPr>
          <w:rStyle w:val="s1"/>
        </w:rPr>
        <w:t> </w:t>
      </w:r>
    </w:p>
    <w:p w:rsidR="00000000" w:rsidRDefault="00E73923">
      <w:pPr>
        <w:pStyle w:val="pc"/>
      </w:pPr>
      <w:r>
        <w:rPr>
          <w:rStyle w:val="s1"/>
        </w:rPr>
        <w:t> </w:t>
      </w:r>
    </w:p>
    <w:p w:rsidR="00000000" w:rsidRDefault="00E73923">
      <w:pPr>
        <w:pStyle w:val="pc"/>
      </w:pPr>
      <w:r>
        <w:rPr>
          <w:rStyle w:val="s1"/>
        </w:rPr>
        <w:t>Глава 3. Порядок расчета общего показателя степени риска по субъективным критериям</w:t>
      </w:r>
    </w:p>
    <w:p w:rsidR="00000000" w:rsidRDefault="00E73923">
      <w:pPr>
        <w:pStyle w:val="pc"/>
      </w:pPr>
      <w:r>
        <w:rPr>
          <w:rStyle w:val="s1"/>
        </w:rPr>
        <w:t> </w:t>
      </w:r>
    </w:p>
    <w:p w:rsidR="00000000" w:rsidRDefault="00E73923">
      <w:pPr>
        <w:pStyle w:val="pj"/>
      </w:pPr>
      <w:r>
        <w:rPr>
          <w:rStyle w:val="s0"/>
        </w:rPr>
        <w:t>18. Для отнесения субъекта контроля к степени риска в</w:t>
      </w:r>
      <w:r>
        <w:rPr>
          <w:rStyle w:val="s0"/>
        </w:rPr>
        <w:t xml:space="preserve"> соответствии с пунктами 3 и 4 настоящих Критерий применяется следующий порядок расчета показателя степени риска.</w:t>
      </w:r>
    </w:p>
    <w:p w:rsidR="00000000" w:rsidRDefault="00E73923">
      <w:pPr>
        <w:pStyle w:val="pj"/>
      </w:pPr>
      <w:r>
        <w:rPr>
          <w:rStyle w:val="s0"/>
        </w:rPr>
        <w:t>Государственный орган собирает информацию и формирует базу данных по субъективным критериям из источников согласно пункту 12 настоящих Критери</w:t>
      </w:r>
      <w:r>
        <w:rPr>
          <w:rStyle w:val="s0"/>
        </w:rPr>
        <w:t>ев.</w:t>
      </w:r>
    </w:p>
    <w:p w:rsidR="00000000" w:rsidRDefault="00E73923">
      <w:pPr>
        <w:pStyle w:val="pj"/>
      </w:pPr>
      <w:r>
        <w:rPr>
          <w:rStyle w:val="s0"/>
        </w:rPr>
        <w:t>Расчет показателя степени риска по субъективным критериям (R) осуществляется в автоматизированном режиме путем суммирования показателя степени риска по нарушениям по результатам предыдущего профилактического контроля с посещением субъектов (объектов) к</w:t>
      </w:r>
      <w:r>
        <w:rPr>
          <w:rStyle w:val="s0"/>
        </w:rPr>
        <w:t>онтроля (SP) и показателя степени риска по субъективным критериям, определенным в соответствии с пунктом 14 настоящих Критериев (SC), с последующей нормализацией значений, данных в диапазон от 0 до 100 баллов.</w:t>
      </w:r>
    </w:p>
    <w:p w:rsidR="00000000" w:rsidRDefault="00E73923">
      <w:pPr>
        <w:pStyle w:val="pc"/>
      </w:pPr>
      <w:r>
        <w:t>R</w:t>
      </w:r>
      <w:r>
        <w:rPr>
          <w:bdr w:val="none" w:sz="0" w:space="0" w:color="auto" w:frame="1"/>
          <w:vertAlign w:val="subscript"/>
        </w:rPr>
        <w:t>пром</w:t>
      </w:r>
      <w:r>
        <w:t> = SP + SC,</w:t>
      </w:r>
    </w:p>
    <w:p w:rsidR="00000000" w:rsidRDefault="00E73923">
      <w:pPr>
        <w:pStyle w:val="pj"/>
      </w:pPr>
      <w:r>
        <w:t>где:</w:t>
      </w:r>
    </w:p>
    <w:p w:rsidR="00000000" w:rsidRDefault="00E73923">
      <w:pPr>
        <w:pStyle w:val="pj"/>
      </w:pPr>
      <w:r>
        <w:t>R</w:t>
      </w:r>
      <w:r>
        <w:rPr>
          <w:bdr w:val="none" w:sz="0" w:space="0" w:color="auto" w:frame="1"/>
          <w:vertAlign w:val="subscript"/>
        </w:rPr>
        <w:t>пром</w:t>
      </w:r>
      <w:r>
        <w:t> – промежуточный по</w:t>
      </w:r>
      <w:r>
        <w:t>казатель степени риска по субъективным критериям;</w:t>
      </w:r>
    </w:p>
    <w:p w:rsidR="00000000" w:rsidRDefault="00E73923">
      <w:pPr>
        <w:pStyle w:val="pj"/>
      </w:pPr>
      <w:r>
        <w:t>SР – показатель степени риска по нарушениям;</w:t>
      </w:r>
    </w:p>
    <w:p w:rsidR="00000000" w:rsidRDefault="00E73923">
      <w:pPr>
        <w:pStyle w:val="pj"/>
      </w:pPr>
      <w:r>
        <w:t>SC – показатель степени риска по субъективным критериям, определенным в соответствии с пунктом 14 настоящих Критериев.</w:t>
      </w:r>
    </w:p>
    <w:p w:rsidR="00000000" w:rsidRDefault="00E73923">
      <w:pPr>
        <w:pStyle w:val="pj"/>
      </w:pPr>
      <w:r>
        <w:t>Расчет производится по каждому субъекту (объекту) контроля однородной группы субъектов (объектов) контроля за использованием и охраной земель. При этом перечень оцениваемых субъектов (объектов) контроля, относимых к однородной группе субъектов (объектов) к</w:t>
      </w:r>
      <w:r>
        <w:t>онтроля за использованием и охраной земель, образует выборочную совокупность (выборку) для последующей нормализации данных.</w:t>
      </w:r>
    </w:p>
    <w:p w:rsidR="00000000" w:rsidRDefault="00E73923">
      <w:pPr>
        <w:pStyle w:val="pj"/>
      </w:pPr>
      <w:r>
        <w:t>19. По данным, полученным по результатам предыдущего профилактического контроля с посещением субъектов (объектов) контроля, формируе</w:t>
      </w:r>
      <w:r>
        <w:t>тся показатель степени риска по нарушениям, оцениваемый в баллах от 0 до 100.</w:t>
      </w:r>
    </w:p>
    <w:p w:rsidR="00000000" w:rsidRDefault="00E73923">
      <w:pPr>
        <w:pStyle w:val="pj"/>
      </w:pPr>
      <w:r>
        <w:t>При выявлении одного грубого нарушения по любому из источников информации, указанных в пункте 12 настоящих Критериев, субъекту контроля приравнивается показатель степени риска 10</w:t>
      </w:r>
      <w:r>
        <w:t>0 баллов и в отношении него проводится профилактический контроль с посещением субъекта (объекта) контроля.</w:t>
      </w:r>
    </w:p>
    <w:p w:rsidR="00000000" w:rsidRDefault="00E73923">
      <w:pPr>
        <w:pStyle w:val="pj"/>
      </w:pPr>
      <w:r>
        <w:t>При не выявлении грубых нарушений показатель степени риска по нарушениям рассчитывается суммарным показателем по нарушениям значительной и незначител</w:t>
      </w:r>
      <w:r>
        <w:t>ьной степени.</w:t>
      </w:r>
    </w:p>
    <w:p w:rsidR="00000000" w:rsidRDefault="00E73923">
      <w:pPr>
        <w:pStyle w:val="pj"/>
      </w:pPr>
      <w:r>
        <w:t>При определении показателя значительных нарушений применяется коэффициент 0,7.</w:t>
      </w:r>
    </w:p>
    <w:p w:rsidR="00000000" w:rsidRDefault="00E73923">
      <w:pPr>
        <w:pStyle w:val="pj"/>
      </w:pPr>
      <w:r>
        <w:t>Данный показатель рассчитывается по следующей формуле:</w:t>
      </w:r>
    </w:p>
    <w:p w:rsidR="00000000" w:rsidRDefault="00E73923">
      <w:pPr>
        <w:pStyle w:val="pc"/>
      </w:pPr>
      <w:r>
        <w:t>S</w:t>
      </w:r>
      <w:r>
        <w:t>Р</w:t>
      </w:r>
      <w:r>
        <w:rPr>
          <w:bdr w:val="none" w:sz="0" w:space="0" w:color="auto" w:frame="1"/>
          <w:vertAlign w:val="subscript"/>
        </w:rPr>
        <w:t>з</w:t>
      </w:r>
      <w:r>
        <w:t> = (S</w:t>
      </w:r>
      <w:r>
        <w:t>Р</w:t>
      </w:r>
      <w:r>
        <w:rPr>
          <w:bdr w:val="none" w:sz="0" w:space="0" w:color="auto" w:frame="1"/>
          <w:vertAlign w:val="subscript"/>
        </w:rPr>
        <w:t>2</w:t>
      </w:r>
      <w:r>
        <w:t> х 100/S</w:t>
      </w:r>
      <w:r>
        <w:t>Р</w:t>
      </w:r>
      <w:r>
        <w:rPr>
          <w:bdr w:val="none" w:sz="0" w:space="0" w:color="auto" w:frame="1"/>
          <w:vertAlign w:val="subscript"/>
        </w:rPr>
        <w:t>1</w:t>
      </w:r>
      <w:r>
        <w:t>) х 0,7,</w:t>
      </w:r>
    </w:p>
    <w:p w:rsidR="00000000" w:rsidRDefault="00E73923">
      <w:pPr>
        <w:pStyle w:val="pj"/>
      </w:pPr>
      <w:r>
        <w:t>где:</w:t>
      </w:r>
    </w:p>
    <w:p w:rsidR="00000000" w:rsidRDefault="00E73923">
      <w:pPr>
        <w:pStyle w:val="pj"/>
      </w:pPr>
      <w:r>
        <w:t>S</w:t>
      </w:r>
      <w:r>
        <w:t>Р</w:t>
      </w:r>
      <w:r>
        <w:rPr>
          <w:bdr w:val="none" w:sz="0" w:space="0" w:color="auto" w:frame="1"/>
          <w:vertAlign w:val="subscript"/>
        </w:rPr>
        <w:t>з</w:t>
      </w:r>
      <w:r>
        <w:t> – показатель значительных нарушений;</w:t>
      </w:r>
    </w:p>
    <w:p w:rsidR="00000000" w:rsidRDefault="00E73923">
      <w:pPr>
        <w:pStyle w:val="pj"/>
      </w:pPr>
      <w:r>
        <w:t>S</w:t>
      </w:r>
      <w:r>
        <w:t>Р</w:t>
      </w:r>
      <w:r>
        <w:rPr>
          <w:bdr w:val="none" w:sz="0" w:space="0" w:color="auto" w:frame="1"/>
          <w:vertAlign w:val="subscript"/>
        </w:rPr>
        <w:t>1</w:t>
      </w:r>
      <w:r>
        <w:t> – требуемое количество значит</w:t>
      </w:r>
      <w:r>
        <w:t>ельных нарушений;</w:t>
      </w:r>
    </w:p>
    <w:p w:rsidR="00000000" w:rsidRDefault="00E73923">
      <w:pPr>
        <w:pStyle w:val="pj"/>
      </w:pPr>
      <w:r>
        <w:t>S</w:t>
      </w:r>
      <w:r>
        <w:t>Р</w:t>
      </w:r>
      <w:r>
        <w:rPr>
          <w:bdr w:val="none" w:sz="0" w:space="0" w:color="auto" w:frame="1"/>
          <w:vertAlign w:val="subscript"/>
        </w:rPr>
        <w:t>2</w:t>
      </w:r>
      <w:r>
        <w:t> – количество выявленных значительных нарушений.</w:t>
      </w:r>
    </w:p>
    <w:p w:rsidR="00000000" w:rsidRDefault="00E73923">
      <w:pPr>
        <w:pStyle w:val="pj"/>
      </w:pPr>
      <w:r>
        <w:t>При определении показателя незначительных нарушений применяется коэффициент 0,3.</w:t>
      </w:r>
    </w:p>
    <w:p w:rsidR="00000000" w:rsidRDefault="00E73923">
      <w:pPr>
        <w:pStyle w:val="pj"/>
      </w:pPr>
      <w:r>
        <w:t>Данный показатель рассчитывается по следующей формуле:</w:t>
      </w:r>
    </w:p>
    <w:p w:rsidR="00000000" w:rsidRDefault="00E73923">
      <w:pPr>
        <w:pStyle w:val="pc"/>
      </w:pPr>
      <w:r>
        <w:t>S</w:t>
      </w:r>
      <w:r>
        <w:t>Р</w:t>
      </w:r>
      <w:r>
        <w:rPr>
          <w:bdr w:val="none" w:sz="0" w:space="0" w:color="auto" w:frame="1"/>
          <w:vertAlign w:val="subscript"/>
        </w:rPr>
        <w:t>н</w:t>
      </w:r>
      <w:r>
        <w:t> = (SР2 х 100/SР1) х 0,3,</w:t>
      </w:r>
    </w:p>
    <w:p w:rsidR="00000000" w:rsidRDefault="00E73923">
      <w:pPr>
        <w:pStyle w:val="pj"/>
      </w:pPr>
      <w:r>
        <w:t>где:</w:t>
      </w:r>
    </w:p>
    <w:p w:rsidR="00000000" w:rsidRDefault="00E73923">
      <w:pPr>
        <w:pStyle w:val="pj"/>
      </w:pPr>
      <w:r>
        <w:t>S</w:t>
      </w:r>
      <w:r>
        <w:t>Р</w:t>
      </w:r>
      <w:r>
        <w:rPr>
          <w:bdr w:val="none" w:sz="0" w:space="0" w:color="auto" w:frame="1"/>
          <w:vertAlign w:val="subscript"/>
        </w:rPr>
        <w:t>н</w:t>
      </w:r>
      <w:r>
        <w:t> </w:t>
      </w:r>
      <w:r>
        <w:t>– показатель незначительных нарушений;</w:t>
      </w:r>
    </w:p>
    <w:p w:rsidR="00000000" w:rsidRDefault="00E73923">
      <w:pPr>
        <w:pStyle w:val="pj"/>
      </w:pPr>
      <w:r>
        <w:t>SР1 – требуемое количество незначительных нарушений;</w:t>
      </w:r>
    </w:p>
    <w:p w:rsidR="00000000" w:rsidRDefault="00E73923">
      <w:pPr>
        <w:pStyle w:val="pj"/>
      </w:pPr>
      <w:r>
        <w:t>SР2 – количество выявленных незначительных нарушений.</w:t>
      </w:r>
    </w:p>
    <w:p w:rsidR="00000000" w:rsidRDefault="00E73923">
      <w:pPr>
        <w:pStyle w:val="pj"/>
      </w:pPr>
      <w:r>
        <w:t>Показатель степени риска по нарушениям (SР) рассчитывается по шкале от 0 до 100 баллов и определяется путем су</w:t>
      </w:r>
      <w:r>
        <w:t>ммирования показателей значительных и незначительных нарушений по следующей формуле:</w:t>
      </w:r>
    </w:p>
    <w:p w:rsidR="00000000" w:rsidRDefault="00E73923">
      <w:pPr>
        <w:pStyle w:val="pc"/>
      </w:pPr>
      <w:r>
        <w:t>SР = SРз + SРн,</w:t>
      </w:r>
    </w:p>
    <w:p w:rsidR="00000000" w:rsidRDefault="00E73923">
      <w:pPr>
        <w:pStyle w:val="pj"/>
      </w:pPr>
      <w:r>
        <w:t>где:</w:t>
      </w:r>
    </w:p>
    <w:p w:rsidR="00000000" w:rsidRDefault="00E73923">
      <w:pPr>
        <w:pStyle w:val="pj"/>
      </w:pPr>
      <w:r>
        <w:t>SР – показатель степени риска по нарушениям;</w:t>
      </w:r>
    </w:p>
    <w:p w:rsidR="00000000" w:rsidRDefault="00E73923">
      <w:pPr>
        <w:pStyle w:val="pj"/>
      </w:pPr>
      <w:r>
        <w:t>SРз – показатель значительных нарушений;</w:t>
      </w:r>
    </w:p>
    <w:p w:rsidR="00000000" w:rsidRDefault="00E73923">
      <w:pPr>
        <w:pStyle w:val="pj"/>
      </w:pPr>
      <w:r>
        <w:t>S</w:t>
      </w:r>
      <w:r>
        <w:t>Р</w:t>
      </w:r>
      <w:r>
        <w:rPr>
          <w:bdr w:val="none" w:sz="0" w:space="0" w:color="auto" w:frame="1"/>
          <w:vertAlign w:val="subscript"/>
        </w:rPr>
        <w:t>н</w:t>
      </w:r>
      <w:r>
        <w:t> – показатель незначительных нарушений.</w:t>
      </w:r>
    </w:p>
    <w:p w:rsidR="00000000" w:rsidRDefault="00E73923">
      <w:pPr>
        <w:pStyle w:val="pj"/>
      </w:pPr>
      <w:r>
        <w:t>Полученное значение п</w:t>
      </w:r>
      <w:r>
        <w:t>оказателя степени риска по нарушениям включается в расчет показателя степени риска по субъективным критериям.</w:t>
      </w:r>
    </w:p>
    <w:p w:rsidR="00000000" w:rsidRDefault="00E73923">
      <w:pPr>
        <w:pStyle w:val="pj"/>
      </w:pPr>
      <w:r>
        <w:t>20. Расчет показателя степени риска по субъективным критериям, определенным в соответствии с пунктом 14 настоящих Критериев, производится по шкале</w:t>
      </w:r>
      <w:r>
        <w:t xml:space="preserve"> от 0 до 100 баллов и осуществляется по следующей формуле:</w:t>
      </w:r>
    </w:p>
    <w:p w:rsidR="00000000" w:rsidRDefault="00E73923">
      <w:pPr>
        <w:pStyle w:val="pc"/>
      </w:pPr>
      <w:r>
        <w:rPr>
          <w:noProof/>
        </w:rPr>
        <w:drawing>
          <wp:inline distT="0" distB="0" distL="0" distR="0">
            <wp:extent cx="1638300" cy="5905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3364267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300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E73923">
      <w:pPr>
        <w:pStyle w:val="pj"/>
      </w:pPr>
      <w:r>
        <w:t>x</w:t>
      </w:r>
      <w:r>
        <w:rPr>
          <w:bdr w:val="none" w:sz="0" w:space="0" w:color="auto" w:frame="1"/>
          <w:vertAlign w:val="subscript"/>
        </w:rPr>
        <w:t>i</w:t>
      </w:r>
      <w:r>
        <w:t> – показатель субъективного критерия;</w:t>
      </w:r>
    </w:p>
    <w:p w:rsidR="00000000" w:rsidRDefault="00E73923">
      <w:pPr>
        <w:pStyle w:val="pj"/>
      </w:pPr>
      <w:r>
        <w:t>w</w:t>
      </w:r>
      <w:r>
        <w:rPr>
          <w:bdr w:val="none" w:sz="0" w:space="0" w:color="auto" w:frame="1"/>
          <w:vertAlign w:val="subscript"/>
        </w:rPr>
        <w:t>i</w:t>
      </w:r>
      <w:r>
        <w:t xml:space="preserve"> – удельный вес показателя субъективного критерия </w:t>
      </w:r>
      <w:r>
        <w:t>x</w:t>
      </w:r>
      <w:r>
        <w:rPr>
          <w:bdr w:val="none" w:sz="0" w:space="0" w:color="auto" w:frame="1"/>
          <w:vertAlign w:val="subscript"/>
        </w:rPr>
        <w:t>i</w:t>
      </w:r>
      <w:r>
        <w:t>;</w:t>
      </w:r>
    </w:p>
    <w:p w:rsidR="00000000" w:rsidRDefault="00E73923">
      <w:pPr>
        <w:pStyle w:val="pj"/>
      </w:pPr>
      <w:r>
        <w:t>n – количество показателей.</w:t>
      </w:r>
    </w:p>
    <w:p w:rsidR="00000000" w:rsidRDefault="00E73923">
      <w:pPr>
        <w:pStyle w:val="pj"/>
      </w:pPr>
      <w:r>
        <w:t>Полученное значение показателя степени риска по субъективным критериям, определенным в соответствии с пунктом 14 настоящих Критериев, включается в расчет показателя степени риска по субъективным критериям.</w:t>
      </w:r>
    </w:p>
    <w:p w:rsidR="00000000" w:rsidRDefault="00E73923">
      <w:pPr>
        <w:pStyle w:val="pj"/>
      </w:pPr>
      <w:r>
        <w:t xml:space="preserve">21. Рассчитанные по субъектам (объектам) значения </w:t>
      </w:r>
      <w:r>
        <w:t>по показателю R нормализуются в диапазон от 0 до 100 баллов. Нормализация данных осуществляется по каждой выборочной совокупности (выборке) с использованием следующей формулы:</w:t>
      </w:r>
    </w:p>
    <w:p w:rsidR="00000000" w:rsidRDefault="00E73923">
      <w:pPr>
        <w:pStyle w:val="pc"/>
      </w:pPr>
      <w:r>
        <w:rPr>
          <w:noProof/>
        </w:rPr>
        <w:drawing>
          <wp:inline distT="0" distB="0" distL="0" distR="0">
            <wp:extent cx="1143000" cy="3429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3364268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E73923">
      <w:pPr>
        <w:pStyle w:val="pj"/>
      </w:pPr>
      <w:r>
        <w:t>R – показатель степени риска (итоговый) по субъективным к</w:t>
      </w:r>
      <w:r>
        <w:t>ритериям отдельного субъекта (объекта) контроля;</w:t>
      </w:r>
    </w:p>
    <w:p w:rsidR="00000000" w:rsidRDefault="00E73923">
      <w:pPr>
        <w:pStyle w:val="pj"/>
      </w:pPr>
      <w:r>
        <w:t>R</w:t>
      </w:r>
      <w:r>
        <w:rPr>
          <w:bdr w:val="none" w:sz="0" w:space="0" w:color="auto" w:frame="1"/>
          <w:vertAlign w:val="subscript"/>
        </w:rPr>
        <w:t>max</w:t>
      </w:r>
      <w:r>
        <w:t> – максимально возможное значение по шкале степени риска по субъективным критериям по субъектам (объектам), входящим в одну выборочную совокупность (выборку) (верхняя граница шкалы);</w:t>
      </w:r>
    </w:p>
    <w:p w:rsidR="00000000" w:rsidRDefault="00E73923">
      <w:pPr>
        <w:pStyle w:val="pj"/>
      </w:pPr>
      <w:r>
        <w:t>R</w:t>
      </w:r>
      <w:r>
        <w:rPr>
          <w:bdr w:val="none" w:sz="0" w:space="0" w:color="auto" w:frame="1"/>
          <w:vertAlign w:val="subscript"/>
        </w:rPr>
        <w:t>min</w:t>
      </w:r>
      <w:r>
        <w:t> – минимально во</w:t>
      </w:r>
      <w:r>
        <w:t>зможное значение по шкале степени риска по субъективным критериям по субъектам (объектам), входящим в одну выборочную совокупность (выборку) (нижняя граница шкалы);</w:t>
      </w:r>
    </w:p>
    <w:p w:rsidR="00000000" w:rsidRDefault="00E73923">
      <w:pPr>
        <w:pStyle w:val="pj"/>
      </w:pPr>
      <w:r>
        <w:t>R</w:t>
      </w:r>
      <w:r>
        <w:rPr>
          <w:bdr w:val="none" w:sz="0" w:space="0" w:color="auto" w:frame="1"/>
          <w:vertAlign w:val="subscript"/>
        </w:rPr>
        <w:t>пром</w:t>
      </w:r>
      <w:r>
        <w:t> – промежуточный показатель степени риска по субъективным критериям, рассчитанный в со</w:t>
      </w:r>
      <w:r>
        <w:t>ответствии с пунктом 18 настоящих Критериев.</w:t>
      </w:r>
    </w:p>
    <w:p w:rsidR="00000000" w:rsidRDefault="00E73923">
      <w:pPr>
        <w:pStyle w:val="pj"/>
      </w:pPr>
      <w:r>
        <w:rPr>
          <w:rStyle w:val="s0"/>
        </w:rPr>
        <w:t>22. Кратность проведения профилактического контроля с посещением субъекта (объекта) контроля определяется по результатам проводимого анализа и оценки получаемых сведений по субъективным критериям, но не чаще одн</w:t>
      </w:r>
      <w:r>
        <w:rPr>
          <w:rStyle w:val="s0"/>
        </w:rPr>
        <w:t>ого раза в год.</w:t>
      </w:r>
    </w:p>
    <w:p w:rsidR="00000000" w:rsidRDefault="00E73923">
      <w:pPr>
        <w:pStyle w:val="pj"/>
      </w:pPr>
      <w:r>
        <w:rPr>
          <w:rStyle w:val="s0"/>
        </w:rPr>
        <w:t>23. Профилактический контроль с посещением субъекта (объекта) контроля проводится на основании полугодовых списков профилактического контроля с посещением субъекта (объекта) контроля, формируемых в соответствии с пунктом 4 статьи 144-2 Коде</w:t>
      </w:r>
      <w:r>
        <w:rPr>
          <w:rStyle w:val="s0"/>
        </w:rPr>
        <w:t>кса.</w:t>
      </w:r>
    </w:p>
    <w:p w:rsidR="00000000" w:rsidRDefault="00E73923">
      <w:pPr>
        <w:pStyle w:val="pj"/>
      </w:pPr>
      <w:r>
        <w:rPr>
          <w:rStyle w:val="s0"/>
        </w:rPr>
        <w:t> </w:t>
      </w:r>
    </w:p>
    <w:p w:rsidR="00000000" w:rsidRDefault="00E73923">
      <w:pPr>
        <w:pStyle w:val="pr"/>
      </w:pPr>
      <w:r>
        <w:rPr>
          <w:rStyle w:val="s0"/>
        </w:rPr>
        <w:t>Приложение 1</w:t>
      </w:r>
    </w:p>
    <w:p w:rsidR="00000000" w:rsidRDefault="00E73923">
      <w:pPr>
        <w:pStyle w:val="pr"/>
      </w:pPr>
      <w:r>
        <w:rPr>
          <w:rStyle w:val="s0"/>
        </w:rPr>
        <w:t>к Критериям оценки степени</w:t>
      </w:r>
    </w:p>
    <w:p w:rsidR="00000000" w:rsidRDefault="00E73923">
      <w:pPr>
        <w:pStyle w:val="pr"/>
      </w:pPr>
      <w:r>
        <w:rPr>
          <w:rStyle w:val="s0"/>
        </w:rPr>
        <w:t>рисков за использованием</w:t>
      </w:r>
    </w:p>
    <w:p w:rsidR="00000000" w:rsidRDefault="00E73923">
      <w:pPr>
        <w:pStyle w:val="pr"/>
      </w:pPr>
      <w:r>
        <w:rPr>
          <w:rStyle w:val="s0"/>
        </w:rPr>
        <w:t>и охраной земель субъектов</w:t>
      </w:r>
    </w:p>
    <w:p w:rsidR="00000000" w:rsidRDefault="00E73923">
      <w:pPr>
        <w:pStyle w:val="pr"/>
      </w:pPr>
      <w:r>
        <w:rPr>
          <w:rStyle w:val="s0"/>
        </w:rPr>
        <w:t>земельных правоотношений</w:t>
      </w:r>
    </w:p>
    <w:p w:rsidR="00000000" w:rsidRDefault="00E73923">
      <w:pPr>
        <w:pStyle w:val="pr"/>
      </w:pPr>
      <w:r>
        <w:rPr>
          <w:rStyle w:val="s0"/>
        </w:rPr>
        <w:t> </w:t>
      </w:r>
    </w:p>
    <w:p w:rsidR="00000000" w:rsidRDefault="00E73923">
      <w:pPr>
        <w:pStyle w:val="pj"/>
      </w:pPr>
      <w:r>
        <w:rPr>
          <w:rStyle w:val="s0"/>
        </w:rPr>
        <w:t> </w:t>
      </w:r>
    </w:p>
    <w:p w:rsidR="00000000" w:rsidRDefault="00E73923">
      <w:pPr>
        <w:pStyle w:val="pc"/>
      </w:pPr>
      <w:r>
        <w:rPr>
          <w:rStyle w:val="s1"/>
        </w:rPr>
        <w:t>Степени нарушений требований за использованием и охраной земель</w:t>
      </w:r>
    </w:p>
    <w:p w:rsidR="00000000" w:rsidRDefault="00E73923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7300"/>
        <w:gridCol w:w="1826"/>
      </w:tblGrid>
      <w:tr w:rsidR="00000000">
        <w:tc>
          <w:tcPr>
            <w:tcW w:w="18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№</w:t>
            </w:r>
          </w:p>
        </w:tc>
        <w:tc>
          <w:tcPr>
            <w:tcW w:w="413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Критерии</w:t>
            </w:r>
          </w:p>
        </w:tc>
        <w:tc>
          <w:tcPr>
            <w:tcW w:w="68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Степень нарушения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1.</w:t>
            </w:r>
          </w:p>
        </w:tc>
        <w:tc>
          <w:tcPr>
            <w:tcW w:w="413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Установление фактических границ земельного участка и наличие правоустанавливающих или идентификационных документов на землю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грубое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2.</w:t>
            </w:r>
          </w:p>
        </w:tc>
        <w:tc>
          <w:tcPr>
            <w:tcW w:w="413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Использование земель в соответствии с целевым назначением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грубое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3.</w:t>
            </w:r>
          </w:p>
        </w:tc>
        <w:tc>
          <w:tcPr>
            <w:tcW w:w="413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Своевременный возврат государственных земель, находящихся во временном пользовании и выполнение обязанностей по приведению их в состояние, пригодное для дальнейшего использования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грубое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4.</w:t>
            </w:r>
          </w:p>
        </w:tc>
        <w:tc>
          <w:tcPr>
            <w:tcW w:w="413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Проведение мероприятий по охране земель:</w:t>
            </w:r>
          </w:p>
          <w:p w:rsidR="00000000" w:rsidRDefault="00E73923">
            <w:pPr>
              <w:pStyle w:val="pji"/>
            </w:pPr>
            <w:r>
              <w:t xml:space="preserve">1) защита земель от истощения и опустынивания, водной и ветровой эрозии, селей, подтопления, заболачивания, вторичного засоления, иссушения, уплотнения, загрязнения отходами производства и потребления, химическими, биологическими, радиоактивными и другими </w:t>
            </w:r>
            <w:r>
              <w:t>вредными веществами, от других процессов разрушения;</w:t>
            </w:r>
          </w:p>
          <w:p w:rsidR="00000000" w:rsidRDefault="00E73923">
            <w:pPr>
              <w:pStyle w:val="pji"/>
            </w:pPr>
            <w:r>
              <w:t>2) защита от заражения сельскохозяйственных земель карантинными вредителями и болезнями растений, от зарастания сорняками, кустарником и мелколесьем, от иных видов ухудшения состояния земель;</w:t>
            </w:r>
          </w:p>
          <w:p w:rsidR="00000000" w:rsidRDefault="00E73923">
            <w:pPr>
              <w:pStyle w:val="pji"/>
            </w:pPr>
            <w:r>
              <w:t>3) рекульти</w:t>
            </w:r>
            <w:r>
              <w:t>вация нарушенных земель, восстановление их плодородия и других полезных свойств земли и своевременное вовлечение ее в хозяйственный оборот;</w:t>
            </w:r>
          </w:p>
          <w:p w:rsidR="00000000" w:rsidRDefault="00E73923">
            <w:pPr>
              <w:pStyle w:val="pji"/>
            </w:pPr>
            <w:r>
              <w:t>4) снятие, сохранение и использование плодородного слоя почвы при проведении работ, связанных с нарушением земель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з</w:t>
            </w:r>
            <w:r>
              <w:t>начительное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5.</w:t>
            </w:r>
          </w:p>
        </w:tc>
        <w:tc>
          <w:tcPr>
            <w:tcW w:w="413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Проведение мероприятий по рациональному использованию сельскохозяйственных земель:</w:t>
            </w:r>
          </w:p>
          <w:p w:rsidR="00000000" w:rsidRDefault="00E73923">
            <w:pPr>
              <w:pStyle w:val="pji"/>
            </w:pPr>
            <w:r>
              <w:t>1) своевременное и правильное проведение собственниками земельных участков и землепользователями комплекса организационно-хозяйственных, агротехнических</w:t>
            </w:r>
            <w:r>
              <w:t>, гидротехнических и противоэрозионных мероприятий по восстановлению и сохранению плодородия почв;</w:t>
            </w:r>
          </w:p>
          <w:p w:rsidR="00000000" w:rsidRDefault="00E73923">
            <w:pPr>
              <w:pStyle w:val="pji"/>
            </w:pPr>
            <w:r>
              <w:t>2) своевременное и качественное выполнение мероприятий по улучшению земель, предотвращению и ликвидации последствий эрозии почвы, засоления, заболачивания, п</w:t>
            </w:r>
            <w:r>
              <w:t>одтопления, опустынивания, иссушения, переуплотнения, захламления, загрязнения и других процессов, вызывающих деградацию земель;</w:t>
            </w:r>
          </w:p>
          <w:p w:rsidR="00000000" w:rsidRDefault="00E73923">
            <w:pPr>
              <w:pStyle w:val="pji"/>
            </w:pPr>
            <w:r>
              <w:t>3) исполнение проектов землеустройства по использованию и охране земель;</w:t>
            </w:r>
          </w:p>
          <w:p w:rsidR="00000000" w:rsidRDefault="00E73923">
            <w:pPr>
              <w:pStyle w:val="pji"/>
            </w:pPr>
            <w:r>
              <w:t>4) соблюдение предельно допустимой нормы нагрузки на о</w:t>
            </w:r>
            <w:r>
              <w:t>бщую площадь пастбищ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значительное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6.</w:t>
            </w:r>
          </w:p>
        </w:tc>
        <w:tc>
          <w:tcPr>
            <w:tcW w:w="413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Сохранение межевых знаков границ земельных участков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незначительное</w:t>
            </w:r>
          </w:p>
        </w:tc>
      </w:tr>
    </w:tbl>
    <w:p w:rsidR="00000000" w:rsidRDefault="00E73923">
      <w:pPr>
        <w:pStyle w:val="pj"/>
      </w:pPr>
      <w:r>
        <w:t> </w:t>
      </w:r>
    </w:p>
    <w:p w:rsidR="00000000" w:rsidRDefault="00E73923">
      <w:pPr>
        <w:pStyle w:val="pr"/>
      </w:pPr>
      <w:r>
        <w:t>Приложение 2</w:t>
      </w:r>
    </w:p>
    <w:p w:rsidR="00000000" w:rsidRDefault="00E73923">
      <w:pPr>
        <w:pStyle w:val="pr"/>
      </w:pPr>
      <w:r>
        <w:t>к Критериям оценки степени</w:t>
      </w:r>
    </w:p>
    <w:p w:rsidR="00000000" w:rsidRDefault="00E73923">
      <w:pPr>
        <w:pStyle w:val="pr"/>
      </w:pPr>
      <w:r>
        <w:t>рисков за использованием</w:t>
      </w:r>
    </w:p>
    <w:p w:rsidR="00000000" w:rsidRDefault="00E73923">
      <w:pPr>
        <w:pStyle w:val="pr"/>
      </w:pPr>
      <w:r>
        <w:t>и охраной земель субъектов</w:t>
      </w:r>
    </w:p>
    <w:p w:rsidR="00000000" w:rsidRDefault="00E73923">
      <w:pPr>
        <w:pStyle w:val="pr"/>
      </w:pPr>
      <w:r>
        <w:t>земельных правоотношений</w:t>
      </w:r>
    </w:p>
    <w:p w:rsidR="00000000" w:rsidRDefault="00E73923">
      <w:pPr>
        <w:pStyle w:val="pc"/>
      </w:pPr>
      <w:r>
        <w:rPr>
          <w:rStyle w:val="s1"/>
        </w:rPr>
        <w:t> </w:t>
      </w:r>
    </w:p>
    <w:p w:rsidR="00000000" w:rsidRDefault="00E73923">
      <w:pPr>
        <w:pStyle w:val="pc"/>
      </w:pPr>
      <w:r>
        <w:rPr>
          <w:rStyle w:val="s1"/>
        </w:rPr>
        <w:t> </w:t>
      </w:r>
    </w:p>
    <w:p w:rsidR="00000000" w:rsidRDefault="00E73923">
      <w:pPr>
        <w:pStyle w:val="pc"/>
      </w:pPr>
      <w:r>
        <w:rPr>
          <w:rStyle w:val="s1"/>
        </w:rPr>
        <w:t>Перечень субъективных критериев для определения степени риска по субъективным критериям за использованием и охраной земель</w:t>
      </w:r>
    </w:p>
    <w:p w:rsidR="00000000" w:rsidRDefault="00E73923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007"/>
        <w:gridCol w:w="2140"/>
        <w:gridCol w:w="1467"/>
        <w:gridCol w:w="1772"/>
        <w:gridCol w:w="2007"/>
      </w:tblGrid>
      <w:tr w:rsidR="00000000">
        <w:tc>
          <w:tcPr>
            <w:tcW w:w="230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№ п/п</w:t>
            </w:r>
          </w:p>
        </w:tc>
        <w:tc>
          <w:tcPr>
            <w:tcW w:w="932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Показатель субъективного критерия</w:t>
            </w:r>
          </w:p>
        </w:tc>
        <w:tc>
          <w:tcPr>
            <w:tcW w:w="1117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Источник информации по показателю субъективного критерия</w:t>
            </w:r>
          </w:p>
        </w:tc>
        <w:tc>
          <w:tcPr>
            <w:tcW w:w="874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 xml:space="preserve">Удельный вес по значимости, балл (в сумме не должен превышать 100 баллов), </w:t>
            </w:r>
            <w:r>
              <w:t>w</w:t>
            </w:r>
            <w:r>
              <w:rPr>
                <w:bdr w:val="none" w:sz="0" w:space="0" w:color="auto" w:frame="1"/>
                <w:vertAlign w:val="subscript"/>
              </w:rPr>
              <w:t>i</w:t>
            </w:r>
          </w:p>
        </w:tc>
        <w:tc>
          <w:tcPr>
            <w:tcW w:w="1847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Условия /значения, x</w:t>
            </w:r>
            <w:r>
              <w:rPr>
                <w:vertAlign w:val="subscript"/>
              </w:rPr>
              <w:t>i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73923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73923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73923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E73923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условие 1/значение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условие 2/значение</w:t>
            </w:r>
          </w:p>
        </w:tc>
      </w:tr>
      <w:tr w:rsidR="00000000">
        <w:tc>
          <w:tcPr>
            <w:tcW w:w="23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1</w:t>
            </w:r>
          </w:p>
        </w:tc>
        <w:tc>
          <w:tcPr>
            <w:tcW w:w="93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2</w:t>
            </w:r>
          </w:p>
        </w:tc>
        <w:tc>
          <w:tcPr>
            <w:tcW w:w="11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3</w:t>
            </w:r>
          </w:p>
        </w:tc>
        <w:tc>
          <w:tcPr>
            <w:tcW w:w="8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4</w:t>
            </w:r>
          </w:p>
        </w:tc>
        <w:tc>
          <w:tcPr>
            <w:tcW w:w="1847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5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Перечень субъективных критериев для определения степени риска за использованием и охраной земель в соответствии со статьей 138 Предпринимательского кодекса Республики Казахстан в отношении субъектов (объектов) субъектов земельных правоотношений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Для</w:t>
            </w:r>
            <w:r>
              <w:t xml:space="preserve"> профилактического контроля с посещением</w:t>
            </w:r>
          </w:p>
        </w:tc>
      </w:tr>
      <w:tr w:rsidR="00000000">
        <w:tc>
          <w:tcPr>
            <w:tcW w:w="23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1</w:t>
            </w:r>
          </w:p>
        </w:tc>
        <w:tc>
          <w:tcPr>
            <w:tcW w:w="93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Неиспользование земель в соответствии с целевым назначением</w:t>
            </w:r>
          </w:p>
        </w:tc>
        <w:tc>
          <w:tcPr>
            <w:tcW w:w="11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Результаты анализа сведений, представляемых государственными органами и организациями</w:t>
            </w:r>
          </w:p>
        </w:tc>
        <w:tc>
          <w:tcPr>
            <w:tcW w:w="8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100 баллов</w:t>
            </w:r>
          </w:p>
        </w:tc>
        <w:tc>
          <w:tcPr>
            <w:tcW w:w="8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Использование земель в соответствии с целевым назначением / 0%</w:t>
            </w:r>
          </w:p>
        </w:tc>
        <w:tc>
          <w:tcPr>
            <w:tcW w:w="9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Неиспользование земель в соответствии с целевым назначением/ 100%</w:t>
            </w:r>
          </w:p>
        </w:tc>
      </w:tr>
    </w:tbl>
    <w:p w:rsidR="00000000" w:rsidRDefault="00E73923">
      <w:pPr>
        <w:pStyle w:val="pj"/>
      </w:pPr>
      <w:r>
        <w:t> </w:t>
      </w:r>
    </w:p>
    <w:p w:rsidR="00000000" w:rsidRDefault="00E73923">
      <w:pPr>
        <w:pStyle w:val="pr"/>
      </w:pPr>
      <w:r>
        <w:rPr>
          <w:rStyle w:val="s0"/>
        </w:rPr>
        <w:t>Приложение 2</w:t>
      </w:r>
    </w:p>
    <w:p w:rsidR="00000000" w:rsidRDefault="00E73923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совместному приказу</w:t>
        </w:r>
      </w:hyperlink>
    </w:p>
    <w:p w:rsidR="00000000" w:rsidRDefault="00E73923">
      <w:pPr>
        <w:pStyle w:val="pr"/>
      </w:pPr>
      <w:r>
        <w:rPr>
          <w:rStyle w:val="s0"/>
        </w:rPr>
        <w:t>И.о. министра национальной экономики</w:t>
      </w:r>
    </w:p>
    <w:p w:rsidR="00000000" w:rsidRDefault="00E73923">
      <w:pPr>
        <w:pStyle w:val="pr"/>
      </w:pPr>
      <w:r>
        <w:rPr>
          <w:rStyle w:val="s0"/>
        </w:rPr>
        <w:t>Республики Казахстан</w:t>
      </w:r>
    </w:p>
    <w:p w:rsidR="00000000" w:rsidRDefault="00E73923">
      <w:pPr>
        <w:pStyle w:val="pr"/>
      </w:pPr>
      <w:r>
        <w:rPr>
          <w:rStyle w:val="s0"/>
        </w:rPr>
        <w:t xml:space="preserve">от 17 июля 2023 года № 141 и </w:t>
      </w:r>
    </w:p>
    <w:p w:rsidR="00000000" w:rsidRDefault="00E73923">
      <w:pPr>
        <w:pStyle w:val="pr"/>
      </w:pPr>
      <w:r>
        <w:rPr>
          <w:rStyle w:val="s0"/>
        </w:rPr>
        <w:t xml:space="preserve">исполняющего обязанности </w:t>
      </w:r>
    </w:p>
    <w:p w:rsidR="00000000" w:rsidRDefault="00E73923">
      <w:pPr>
        <w:pStyle w:val="pr"/>
      </w:pPr>
      <w:r>
        <w:rPr>
          <w:rStyle w:val="s0"/>
        </w:rPr>
        <w:t>Министра сельского хозяйства</w:t>
      </w:r>
    </w:p>
    <w:p w:rsidR="00000000" w:rsidRDefault="00E73923">
      <w:pPr>
        <w:pStyle w:val="pr"/>
      </w:pPr>
      <w:r>
        <w:rPr>
          <w:rStyle w:val="s0"/>
        </w:rPr>
        <w:t>Республики Казахстан</w:t>
      </w:r>
    </w:p>
    <w:p w:rsidR="00000000" w:rsidRDefault="00E73923">
      <w:pPr>
        <w:pStyle w:val="pr"/>
      </w:pPr>
      <w:r>
        <w:rPr>
          <w:rStyle w:val="s0"/>
        </w:rPr>
        <w:t>от 17 июля 2023 года № 264</w:t>
      </w:r>
    </w:p>
    <w:p w:rsidR="00000000" w:rsidRDefault="00E73923">
      <w:pPr>
        <w:pStyle w:val="pr"/>
      </w:pPr>
      <w:r>
        <w:rPr>
          <w:rStyle w:val="s0"/>
        </w:rPr>
        <w:t> </w:t>
      </w:r>
    </w:p>
    <w:p w:rsidR="00000000" w:rsidRDefault="00E73923">
      <w:pPr>
        <w:pStyle w:val="pr"/>
      </w:pPr>
      <w:r>
        <w:rPr>
          <w:rStyle w:val="s0"/>
        </w:rPr>
        <w:t>Приложение 4</w:t>
      </w:r>
    </w:p>
    <w:p w:rsidR="00000000" w:rsidRDefault="00E73923">
      <w:pPr>
        <w:pStyle w:val="pr"/>
      </w:pPr>
      <w:r>
        <w:rPr>
          <w:rStyle w:val="s0"/>
        </w:rPr>
        <w:t>к совместному приказу Заместителя</w:t>
      </w:r>
    </w:p>
    <w:p w:rsidR="00000000" w:rsidRDefault="00E73923">
      <w:pPr>
        <w:pStyle w:val="pr"/>
      </w:pPr>
      <w:r>
        <w:rPr>
          <w:rStyle w:val="s0"/>
        </w:rPr>
        <w:t>Премьер-Министра</w:t>
      </w:r>
    </w:p>
    <w:p w:rsidR="00000000" w:rsidRDefault="00E73923">
      <w:pPr>
        <w:pStyle w:val="pr"/>
      </w:pPr>
      <w:r>
        <w:rPr>
          <w:rStyle w:val="s0"/>
        </w:rPr>
        <w:t>Республики Казахстан</w:t>
      </w:r>
    </w:p>
    <w:p w:rsidR="00000000" w:rsidRDefault="00E73923">
      <w:pPr>
        <w:pStyle w:val="pr"/>
      </w:pPr>
      <w:r>
        <w:rPr>
          <w:rStyle w:val="s0"/>
        </w:rPr>
        <w:t>– Министра сельского хозяйства</w:t>
      </w:r>
    </w:p>
    <w:p w:rsidR="00000000" w:rsidRDefault="00E73923">
      <w:pPr>
        <w:pStyle w:val="pr"/>
      </w:pPr>
      <w:r>
        <w:rPr>
          <w:rStyle w:val="s0"/>
        </w:rPr>
        <w:t>Респу</w:t>
      </w:r>
      <w:r>
        <w:rPr>
          <w:rStyle w:val="s0"/>
        </w:rPr>
        <w:t>блики Казахстан</w:t>
      </w:r>
    </w:p>
    <w:p w:rsidR="00000000" w:rsidRDefault="00E73923">
      <w:pPr>
        <w:pStyle w:val="pr"/>
      </w:pPr>
      <w:r>
        <w:rPr>
          <w:rStyle w:val="s0"/>
        </w:rPr>
        <w:t>от 11 декабря 2018 года № 502</w:t>
      </w:r>
    </w:p>
    <w:p w:rsidR="00000000" w:rsidRDefault="00E73923">
      <w:pPr>
        <w:pStyle w:val="pr"/>
      </w:pPr>
      <w:r>
        <w:rPr>
          <w:rStyle w:val="s0"/>
        </w:rPr>
        <w:t>и Министра национальной экономики</w:t>
      </w:r>
    </w:p>
    <w:p w:rsidR="00000000" w:rsidRDefault="00E73923">
      <w:pPr>
        <w:pStyle w:val="pr"/>
      </w:pPr>
      <w:r>
        <w:rPr>
          <w:rStyle w:val="s0"/>
        </w:rPr>
        <w:t>Республики Казахстан</w:t>
      </w:r>
    </w:p>
    <w:p w:rsidR="00000000" w:rsidRDefault="00E73923">
      <w:pPr>
        <w:pStyle w:val="pr"/>
      </w:pPr>
      <w:r>
        <w:rPr>
          <w:rStyle w:val="s0"/>
        </w:rPr>
        <w:t>от 11 декабря 2018 года № 101</w:t>
      </w:r>
    </w:p>
    <w:p w:rsidR="00000000" w:rsidRDefault="00E73923">
      <w:pPr>
        <w:pStyle w:val="pr"/>
      </w:pPr>
      <w:r>
        <w:rPr>
          <w:rStyle w:val="s0"/>
        </w:rPr>
        <w:t> </w:t>
      </w:r>
    </w:p>
    <w:p w:rsidR="00000000" w:rsidRDefault="00E73923">
      <w:pPr>
        <w:pStyle w:val="pr"/>
      </w:pPr>
      <w:r>
        <w:rPr>
          <w:rStyle w:val="s0"/>
        </w:rPr>
        <w:t> </w:t>
      </w:r>
    </w:p>
    <w:p w:rsidR="00000000" w:rsidRDefault="00E73923">
      <w:pPr>
        <w:pStyle w:val="pc"/>
      </w:pPr>
      <w:r>
        <w:rPr>
          <w:rStyle w:val="s1"/>
        </w:rPr>
        <w:t>Критерии оценки степени рисков в области государственного земельного кадастра</w:t>
      </w:r>
    </w:p>
    <w:p w:rsidR="00000000" w:rsidRDefault="00E73923">
      <w:pPr>
        <w:pStyle w:val="pc"/>
      </w:pPr>
      <w:r>
        <w:rPr>
          <w:rStyle w:val="s1"/>
        </w:rPr>
        <w:t> </w:t>
      </w:r>
    </w:p>
    <w:p w:rsidR="00000000" w:rsidRDefault="00E73923">
      <w:pPr>
        <w:pStyle w:val="pc"/>
      </w:pPr>
      <w:r>
        <w:rPr>
          <w:rStyle w:val="s1"/>
        </w:rPr>
        <w:t> </w:t>
      </w:r>
    </w:p>
    <w:p w:rsidR="00000000" w:rsidRDefault="00E73923">
      <w:pPr>
        <w:pStyle w:val="pc"/>
      </w:pPr>
      <w:r>
        <w:rPr>
          <w:rStyle w:val="s1"/>
        </w:rPr>
        <w:t>Глава 1. Общие положения</w:t>
      </w:r>
    </w:p>
    <w:p w:rsidR="00000000" w:rsidRDefault="00E73923">
      <w:pPr>
        <w:pStyle w:val="pc"/>
      </w:pPr>
      <w:r>
        <w:rPr>
          <w:rStyle w:val="s1"/>
        </w:rPr>
        <w:t> </w:t>
      </w:r>
    </w:p>
    <w:p w:rsidR="00000000" w:rsidRDefault="00E73923">
      <w:pPr>
        <w:pStyle w:val="pj"/>
      </w:pPr>
      <w:r>
        <w:t>1. Настоящие Критерии оценки степени рисков в области государственного земельного кадастра (далее – Критерии) разработаны в соответствии с пунктом 5 статьи 141 Предпринимательского кодекса Республики Казахстан (далее – Кодекс), Правилами формирования регул</w:t>
      </w:r>
      <w:r>
        <w:t>ирующими государственными органами системы оценки и управления рисками, утвержденными приказом исполняющего обязанности Министра национальной экономики Республики Казахстан от 22 июня 2022 года № 48 (зарегистрирован в Реестре государственной регистрации но</w:t>
      </w:r>
      <w:r>
        <w:t>рмативных правовых актов № 28577), и приказом исполняющего обязанности Министра национальной экономики Республики Казахстан от 31 июля 2018 года № 3 «Об утверждении формы проверочного листа» (зарегистрирован в Реестре государственной регистрации нормативны</w:t>
      </w:r>
      <w:r>
        <w:t>х правовых актов № 17371), для отнесения субъектов (объектов) контроля в области государственного земельного кадастра к степеням риска и для отбора субъектов (объектов) контроля при проведении профилактического контроля с посещением субъекта (объекта) конт</w:t>
      </w:r>
      <w:r>
        <w:t>роля.</w:t>
      </w:r>
    </w:p>
    <w:p w:rsidR="00000000" w:rsidRDefault="00E73923">
      <w:pPr>
        <w:pStyle w:val="pj"/>
      </w:pPr>
      <w:r>
        <w:t>2. В настоящих Критериях используются следующие понятия:</w:t>
      </w:r>
    </w:p>
    <w:p w:rsidR="00000000" w:rsidRDefault="00E73923">
      <w:pPr>
        <w:pStyle w:val="pj"/>
      </w:pPr>
      <w:r>
        <w:t>1) балл – количественная мера исчисления риска;</w:t>
      </w:r>
    </w:p>
    <w:p w:rsidR="00000000" w:rsidRDefault="00E73923">
      <w:pPr>
        <w:pStyle w:val="pj"/>
      </w:pPr>
      <w:r>
        <w:t>2) нормализация данных – статистическая процедура, предусматривающая приведение значений, измеренных в различных шкалах, к условно общей шкале;</w:t>
      </w:r>
    </w:p>
    <w:p w:rsidR="00000000" w:rsidRDefault="00E73923">
      <w:pPr>
        <w:pStyle w:val="pj"/>
      </w:pPr>
      <w:r>
        <w:t>3</w:t>
      </w:r>
      <w:r>
        <w:t>) субъекты (объекты) контроля – некоммерческое акционерное общество «Государственная корпорация «Правительство для граждан» (далее – Общество) и его филиалы в областях, городах Астаны, Алматы и Шымкента, осуществляющие ведение государственного земельного к</w:t>
      </w:r>
      <w:r>
        <w:t>адастра;</w:t>
      </w:r>
    </w:p>
    <w:p w:rsidR="00000000" w:rsidRDefault="00E73923">
      <w:pPr>
        <w:pStyle w:val="pj"/>
      </w:pPr>
      <w:r>
        <w:t>4) незначительные нарушения – нарушения требований в области ведения государственного земельного кадастра, при ведении земельно-кадастровой книги и единого государственного реестра земель;</w:t>
      </w:r>
    </w:p>
    <w:p w:rsidR="00000000" w:rsidRDefault="00E73923">
      <w:pPr>
        <w:pStyle w:val="pj"/>
      </w:pPr>
      <w:r>
        <w:t>5) значительные нарушения – нарушения требований в области</w:t>
      </w:r>
      <w:r>
        <w:t xml:space="preserve"> ведения государственного земельного кадастра, выраженные в несоблюдении порядка формирования кадастрового дела земельного участка; нарушение порядка накопления, обработки и ведения банка данных о земельных участках и их субъектах, а также другой земельно-</w:t>
      </w:r>
      <w:r>
        <w:t>кадастровой информации на бумажных носителях и в электронном виде; нарушение процедуры присвоения кадастровых номеров земельным участкам; нарушение порядка деятельности связанной с ведением государственного земельного кадастра; предоставление недостоверных</w:t>
      </w:r>
      <w:r>
        <w:t xml:space="preserve"> сведений государственного земельного кадастра;</w:t>
      </w:r>
    </w:p>
    <w:p w:rsidR="00000000" w:rsidRDefault="00E73923">
      <w:pPr>
        <w:pStyle w:val="pj"/>
      </w:pPr>
      <w:r>
        <w:t xml:space="preserve">6) грубые нарушения – нарушения требований в области ведения государственного земельного кадастра, выраженные в несоблюдении требований по учету качества земель, включающий их экономическую оценку; нарушение </w:t>
      </w:r>
      <w:r>
        <w:t>учета количества земель, собственников земельных участков и землепользователей, а также других субъектов земельных правоотношений для целей государственной регистрации; нарушение ведения информационной системы единого государственного кадастра недвижимости</w:t>
      </w:r>
      <w:r>
        <w:t>; нарушение изготовления и ведения земельно-кадастровых карт, в том числе цифровых; нарушение методики изготовления расчетов кадастровой оценки земель, включающую определение кадастровой (оценочной) стоимости земельных участков, составление схем границ оце</w:t>
      </w:r>
      <w:r>
        <w:t>ночных зон в населенных пунктах с установлением в них поправочных коэффициентов к базовым ставкам платы за земельные участки, расчет базовых ставок платы за земельные участки, определение потерь сельскохозяйственного производства при изъятии сельскохозяйст</w:t>
      </w:r>
      <w:r>
        <w:t>венных угодий для целей, не связанных с ведением сельского хозяйства; нарушение порядка изготовления и выдачи идентификационного документа, земельно-кадастрового плана на земельный участок;</w:t>
      </w:r>
    </w:p>
    <w:p w:rsidR="00000000" w:rsidRDefault="00E73923">
      <w:pPr>
        <w:pStyle w:val="pj"/>
      </w:pPr>
      <w:r>
        <w:t>7) риск – вероятность причинения вреда в результате деятельности с</w:t>
      </w:r>
      <w:r>
        <w:t>убъекта контроля законным интересам физических и юридических лиц, имущественным интересам государства с учетом степени тяжести его последствий;</w:t>
      </w:r>
    </w:p>
    <w:p w:rsidR="00000000" w:rsidRDefault="00E73923">
      <w:pPr>
        <w:pStyle w:val="pj"/>
      </w:pPr>
      <w:r>
        <w:t>8) система оценки и управления рисками – процесс принятия управленческих решений, направленных на снижение вероя</w:t>
      </w:r>
      <w:r>
        <w:t>тности наступления неблагоприятных факторов путем распределения субъектов (объектов) контроля по степеням риска для последующего осуществления профилактического контроля с посещением субъекта (объекта) контроля с целью минимально возможной степени ограниче</w:t>
      </w:r>
      <w:r>
        <w:t xml:space="preserve">ния свободы предпринимательства, обеспечивая при этом допустимый уровень риска в соответствующих сферах деятельности, а также направленных на изменение уровня риска для конкретного субъекта (объекта) контроля и (или) освобождения такого субъекта (объекта) </w:t>
      </w:r>
      <w:r>
        <w:t>контроля от профилактического контроля с посещением субъекта (объекта) контроля;</w:t>
      </w:r>
    </w:p>
    <w:p w:rsidR="00000000" w:rsidRDefault="00E73923">
      <w:pPr>
        <w:pStyle w:val="pj"/>
      </w:pPr>
      <w:r>
        <w:t>9) объективные критерии оценки степени риска (далее – объективные критерии) – критерии оценки степени риска, используемые для отбора субъектов (объектов) контроля в области го</w:t>
      </w:r>
      <w:r>
        <w:t>сударственного земельного кадастра и не зависящие непосредственно от отдельного субъекта (объекта) контроля;</w:t>
      </w:r>
    </w:p>
    <w:p w:rsidR="00000000" w:rsidRDefault="00E73923">
      <w:pPr>
        <w:pStyle w:val="pj"/>
      </w:pPr>
      <w:r>
        <w:t>10) критерии оценки степени риска – совокупность количественных и качественных показателей, связанных с непосредственной деятельностью субъекта кон</w:t>
      </w:r>
      <w:r>
        <w:t>троля, особенностями отраслевого развития и факторами, влияющими на это развитие, позволяющих отнести субъекты (объекты) контроля к различным степеням риска;</w:t>
      </w:r>
    </w:p>
    <w:p w:rsidR="00000000" w:rsidRDefault="00E73923">
      <w:pPr>
        <w:pStyle w:val="pj"/>
      </w:pPr>
      <w:r>
        <w:t>11) субъективные критерии оценки степени риска (далее – субъективные критерии) – критерии оценки с</w:t>
      </w:r>
      <w:r>
        <w:t>тепени риска, используемые для отбора субъектов (объектов) контроля в зависимости от результатов деятельности конкретного субъекта (объекта) контроля;</w:t>
      </w:r>
    </w:p>
    <w:p w:rsidR="00000000" w:rsidRDefault="00E73923">
      <w:pPr>
        <w:pStyle w:val="pj"/>
      </w:pPr>
      <w:r>
        <w:t>12) проверочный лист – перечень требований, предъявляемых к деятельности субъектов (объектов) контроля, н</w:t>
      </w:r>
      <w:r>
        <w:t>есоблюдение которых влечет за собой угрозу жизни и здоровью человека, окружающей среде, законным интересам физических и юридических лиц, государства;</w:t>
      </w:r>
    </w:p>
    <w:p w:rsidR="00000000" w:rsidRDefault="00E73923">
      <w:pPr>
        <w:pStyle w:val="pj"/>
      </w:pPr>
      <w:r>
        <w:t xml:space="preserve">13) выборочная совокупность (выборка) – перечень оцениваемых субъектов (объектов), относимых к однородной </w:t>
      </w:r>
      <w:r>
        <w:t>группе субъектов (объектов) контроля в конкретной сфере государственного контроля, в соответствии с пунктом 2 статьи 143 Кодекса.</w:t>
      </w:r>
    </w:p>
    <w:p w:rsidR="00000000" w:rsidRDefault="00E73923">
      <w:pPr>
        <w:pStyle w:val="pc"/>
      </w:pPr>
      <w:r>
        <w:rPr>
          <w:rStyle w:val="s1"/>
        </w:rPr>
        <w:t> </w:t>
      </w:r>
    </w:p>
    <w:p w:rsidR="00000000" w:rsidRDefault="00E73923">
      <w:pPr>
        <w:pStyle w:val="pc"/>
      </w:pPr>
      <w:r>
        <w:rPr>
          <w:rStyle w:val="s1"/>
        </w:rPr>
        <w:t> </w:t>
      </w:r>
    </w:p>
    <w:p w:rsidR="00000000" w:rsidRDefault="00E73923">
      <w:pPr>
        <w:pStyle w:val="pc"/>
      </w:pPr>
      <w:r>
        <w:rPr>
          <w:rStyle w:val="s1"/>
        </w:rPr>
        <w:t>Глава 2. Порядок формирования системы оценки и управления рисками при проведении профилактического контроля субъектов (объ</w:t>
      </w:r>
      <w:r>
        <w:rPr>
          <w:rStyle w:val="s1"/>
        </w:rPr>
        <w:t>ектов) контроля</w:t>
      </w:r>
    </w:p>
    <w:p w:rsidR="00000000" w:rsidRDefault="00E73923">
      <w:pPr>
        <w:pStyle w:val="pc"/>
      </w:pPr>
      <w:r>
        <w:rPr>
          <w:rStyle w:val="s1"/>
        </w:rPr>
        <w:t> </w:t>
      </w:r>
    </w:p>
    <w:p w:rsidR="00000000" w:rsidRDefault="00E73923">
      <w:pPr>
        <w:pStyle w:val="pj"/>
      </w:pPr>
      <w:r>
        <w:t>3. Для целей управления рисками при осуществлении профилактического контроля с посещением субъекта (объекта) контроля, критерии оценки степени риска для проведения профилактического контроля субъектов (объектов) контроля формируются посре</w:t>
      </w:r>
      <w:r>
        <w:t>дством определения объективных и субъективных критериев, которые осуществляются поэтапно (мультикритериальный анализ решений).</w:t>
      </w:r>
    </w:p>
    <w:p w:rsidR="00000000" w:rsidRDefault="00E73923">
      <w:pPr>
        <w:pStyle w:val="pj"/>
      </w:pPr>
      <w:r>
        <w:t>На первом этапе по объективным критериям оценки степени риска (далее – объективные критерии)субъекты (объекты) контроля относятся</w:t>
      </w:r>
      <w:r>
        <w:t xml:space="preserve"> к одной из следующих степеней риска:</w:t>
      </w:r>
    </w:p>
    <w:p w:rsidR="00000000" w:rsidRDefault="00E73923">
      <w:pPr>
        <w:pStyle w:val="pj"/>
      </w:pPr>
      <w:r>
        <w:t>1) высокий риск;</w:t>
      </w:r>
    </w:p>
    <w:p w:rsidR="00000000" w:rsidRDefault="00E73923">
      <w:pPr>
        <w:pStyle w:val="pj"/>
      </w:pPr>
      <w:r>
        <w:t>2) средний риск;</w:t>
      </w:r>
    </w:p>
    <w:p w:rsidR="00000000" w:rsidRDefault="00E73923">
      <w:pPr>
        <w:pStyle w:val="pj"/>
      </w:pPr>
      <w:r>
        <w:t>3) низкий риск.</w:t>
      </w:r>
    </w:p>
    <w:p w:rsidR="00000000" w:rsidRDefault="00E73923">
      <w:pPr>
        <w:pStyle w:val="pj"/>
      </w:pPr>
      <w:r>
        <w:t>В отношении субъектов (объектов) контроля, отнесенных к высокой и средней степеням риска, проводятся профилактический контроль с посещением субъекта (объекта) контроля, профилактический контроль без посещения субъекта (объекта) контроля и внеплановая прове</w:t>
      </w:r>
      <w:r>
        <w:t>рка.</w:t>
      </w:r>
    </w:p>
    <w:p w:rsidR="00000000" w:rsidRDefault="00E73923">
      <w:pPr>
        <w:pStyle w:val="pj"/>
      </w:pPr>
      <w:r>
        <w:t>В отношении субъектов (объектов) контроля, отнесенных к низкой степени риска, проводятся профилактический контроль без посещения субъекта (объекта) контроля и внеплановая проверка.</w:t>
      </w:r>
    </w:p>
    <w:p w:rsidR="00000000" w:rsidRDefault="00E73923">
      <w:pPr>
        <w:pStyle w:val="pj"/>
      </w:pPr>
      <w:r>
        <w:t>4. На втором этапе по субъективным критериям оценки степени риска (дал</w:t>
      </w:r>
      <w:r>
        <w:t>ее – субъективные критерии) субъекты (объекты) контроля относятся к одной из следующих степеней риска:</w:t>
      </w:r>
    </w:p>
    <w:p w:rsidR="00000000" w:rsidRDefault="00E73923">
      <w:pPr>
        <w:pStyle w:val="pj"/>
      </w:pPr>
      <w:r>
        <w:t>1) высокий риск;</w:t>
      </w:r>
    </w:p>
    <w:p w:rsidR="00000000" w:rsidRDefault="00E73923">
      <w:pPr>
        <w:pStyle w:val="pj"/>
      </w:pPr>
      <w:r>
        <w:t>2) средний риск;</w:t>
      </w:r>
    </w:p>
    <w:p w:rsidR="00000000" w:rsidRDefault="00E73923">
      <w:pPr>
        <w:pStyle w:val="pj"/>
      </w:pPr>
      <w:r>
        <w:t>3) низкий риск.</w:t>
      </w:r>
    </w:p>
    <w:p w:rsidR="00000000" w:rsidRDefault="00E73923">
      <w:pPr>
        <w:pStyle w:val="pj"/>
      </w:pPr>
      <w:r>
        <w:t>По показателям степени риска по субъективным критериям субъект (объект) контроля и относится:</w:t>
      </w:r>
    </w:p>
    <w:p w:rsidR="00000000" w:rsidRDefault="00E73923">
      <w:pPr>
        <w:pStyle w:val="pj"/>
      </w:pPr>
      <w:r>
        <w:t>1) к высо</w:t>
      </w:r>
      <w:r>
        <w:t>кой степени риска – при показателе степени риска от 71 до 100 включительно;</w:t>
      </w:r>
    </w:p>
    <w:p w:rsidR="00000000" w:rsidRDefault="00E73923">
      <w:pPr>
        <w:pStyle w:val="pj"/>
      </w:pPr>
      <w:r>
        <w:t>2) к средней степени риска – при показателе степени риска от 31 до 70 включительно;</w:t>
      </w:r>
    </w:p>
    <w:p w:rsidR="00000000" w:rsidRDefault="00E73923">
      <w:pPr>
        <w:pStyle w:val="pj"/>
      </w:pPr>
      <w:r>
        <w:t>3) к низкой степени риска – при показателе степени риска от 0 до 30 включительно.</w:t>
      </w:r>
    </w:p>
    <w:p w:rsidR="00000000" w:rsidRDefault="00E73923">
      <w:pPr>
        <w:pStyle w:val="pj"/>
      </w:pPr>
      <w:r>
        <w:t>5. В зависимос</w:t>
      </w:r>
      <w:r>
        <w:t>ти от возможного риска и значимости проблемы, единичности или системности нарушения, анализа принятых ранее решений по каждому источнику информации требования, предъявляемые к деятельности субъектов (объектов) контроля, соответствуют степени нарушения – гр</w:t>
      </w:r>
      <w:r>
        <w:t>убое, значительное и незначительное.</w:t>
      </w:r>
    </w:p>
    <w:p w:rsidR="00000000" w:rsidRDefault="00E73923">
      <w:pPr>
        <w:pStyle w:val="pj"/>
      </w:pPr>
      <w:r>
        <w:t>Степени нарушений требований в области государственного земельного кадастра определяются согласно приложению к настоящим Критериям.</w:t>
      </w:r>
    </w:p>
    <w:p w:rsidR="00000000" w:rsidRDefault="00E73923">
      <w:pPr>
        <w:pStyle w:val="pj"/>
      </w:pPr>
      <w:r>
        <w:t>6. Критерии оценки степени риска для проведения профилактического контроля субъектов (о</w:t>
      </w:r>
      <w:r>
        <w:t>бъектов) контроля формируются посредством определения объективных и субъективных критериев.</w:t>
      </w:r>
    </w:p>
    <w:p w:rsidR="00000000" w:rsidRDefault="00E73923">
      <w:pPr>
        <w:pStyle w:val="pc"/>
      </w:pPr>
      <w:r>
        <w:rPr>
          <w:rStyle w:val="s1"/>
        </w:rPr>
        <w:t> </w:t>
      </w:r>
    </w:p>
    <w:p w:rsidR="00000000" w:rsidRDefault="00E73923">
      <w:pPr>
        <w:pStyle w:val="pc"/>
      </w:pPr>
      <w:r>
        <w:rPr>
          <w:rStyle w:val="s1"/>
        </w:rPr>
        <w:t> </w:t>
      </w:r>
    </w:p>
    <w:p w:rsidR="00000000" w:rsidRDefault="00E73923">
      <w:pPr>
        <w:pStyle w:val="pc"/>
      </w:pPr>
      <w:r>
        <w:rPr>
          <w:rStyle w:val="s1"/>
        </w:rPr>
        <w:t>Параграф 1. Объективные критерии</w:t>
      </w:r>
    </w:p>
    <w:p w:rsidR="00000000" w:rsidRDefault="00E73923">
      <w:pPr>
        <w:pStyle w:val="pc"/>
      </w:pPr>
      <w:r>
        <w:rPr>
          <w:rStyle w:val="s1"/>
        </w:rPr>
        <w:t> </w:t>
      </w:r>
    </w:p>
    <w:p w:rsidR="00000000" w:rsidRDefault="00E73923">
      <w:pPr>
        <w:pStyle w:val="pj"/>
      </w:pPr>
      <w:r>
        <w:t>7. По объективным критериям к субъектам (объектам) контроля высокой степени риска относятся филиалы Общества в областях, горо</w:t>
      </w:r>
      <w:r>
        <w:t>дах Астаны, Алматы и Шымкента, осуществляющие ведение государственного земельного кадастра.</w:t>
      </w:r>
    </w:p>
    <w:p w:rsidR="00000000" w:rsidRDefault="00E73923">
      <w:pPr>
        <w:pStyle w:val="pj"/>
      </w:pPr>
      <w:r>
        <w:t xml:space="preserve">8. По объективным критериям к субъектам (объектам) контроля средней степени относятся отделы филиалов Общества в районах и городах областного и районного значения, </w:t>
      </w:r>
      <w:r>
        <w:t>осуществляющие ведение государственного земельного кадастра.</w:t>
      </w:r>
    </w:p>
    <w:p w:rsidR="00000000" w:rsidRDefault="00E73923">
      <w:pPr>
        <w:pStyle w:val="pj"/>
      </w:pPr>
      <w:r>
        <w:t>9. По объективным критериям к субъекту (объекту) контроля с низкой степенью риска относится структурное подразделение центрального аппарата Общества, осуществляющее ведение государственного земел</w:t>
      </w:r>
      <w:r>
        <w:t>ьного кадастра.</w:t>
      </w:r>
    </w:p>
    <w:p w:rsidR="00000000" w:rsidRDefault="00E73923">
      <w:pPr>
        <w:pStyle w:val="pc"/>
      </w:pPr>
      <w:r>
        <w:rPr>
          <w:rStyle w:val="s1"/>
        </w:rPr>
        <w:t> </w:t>
      </w:r>
    </w:p>
    <w:p w:rsidR="00000000" w:rsidRDefault="00E73923">
      <w:pPr>
        <w:pStyle w:val="pc"/>
      </w:pPr>
      <w:r>
        <w:rPr>
          <w:rStyle w:val="s1"/>
        </w:rPr>
        <w:t> </w:t>
      </w:r>
    </w:p>
    <w:p w:rsidR="00000000" w:rsidRDefault="00E73923">
      <w:pPr>
        <w:pStyle w:val="pc"/>
      </w:pPr>
      <w:r>
        <w:rPr>
          <w:rStyle w:val="s1"/>
        </w:rPr>
        <w:t>Параграф 2. Субъективные критерии</w:t>
      </w:r>
    </w:p>
    <w:p w:rsidR="00000000" w:rsidRDefault="00E73923">
      <w:pPr>
        <w:pStyle w:val="pc"/>
      </w:pPr>
      <w:r>
        <w:rPr>
          <w:rStyle w:val="s1"/>
        </w:rPr>
        <w:t> </w:t>
      </w:r>
    </w:p>
    <w:p w:rsidR="00000000" w:rsidRDefault="00E73923">
      <w:pPr>
        <w:pStyle w:val="pj"/>
      </w:pPr>
      <w:r>
        <w:t>10. Определение субъективных критериев осуществляется с применением следующих этапов:</w:t>
      </w:r>
    </w:p>
    <w:p w:rsidR="00000000" w:rsidRDefault="00E73923">
      <w:pPr>
        <w:pStyle w:val="pj"/>
      </w:pPr>
      <w:r>
        <w:t>1) формирование базы данных и сбор информации;</w:t>
      </w:r>
    </w:p>
    <w:p w:rsidR="00000000" w:rsidRDefault="00E73923">
      <w:pPr>
        <w:pStyle w:val="pj"/>
      </w:pPr>
      <w:r>
        <w:t>2) анализа информации и оценка рисков.</w:t>
      </w:r>
    </w:p>
    <w:p w:rsidR="00000000" w:rsidRDefault="00E73923">
      <w:pPr>
        <w:pStyle w:val="pj"/>
      </w:pPr>
      <w:r>
        <w:t>11. Формирование базы данных и сбор информации необходимы для выявления субъектов (объектов) контроля.</w:t>
      </w:r>
    </w:p>
    <w:p w:rsidR="00000000" w:rsidRDefault="00E73923">
      <w:pPr>
        <w:pStyle w:val="pj"/>
      </w:pPr>
      <w:r>
        <w:t>Для оценки степени риска используются результаты предыдущих проверок и профилактического контроля с посещением субъектов (объектов) контроля.</w:t>
      </w:r>
    </w:p>
    <w:p w:rsidR="00000000" w:rsidRDefault="00E73923">
      <w:pPr>
        <w:pStyle w:val="pj"/>
      </w:pPr>
      <w:r>
        <w:t>12. На осно</w:t>
      </w:r>
      <w:r>
        <w:t>вании имеющихся источников информации формируются данные по субъективным критериям, подлежащие анализу и оценке.</w:t>
      </w:r>
    </w:p>
    <w:p w:rsidR="00000000" w:rsidRDefault="00E73923">
      <w:pPr>
        <w:pStyle w:val="pj"/>
      </w:pPr>
      <w:r>
        <w:t>Анализ и оценка субъективных критериев позволяет сконцентрировать проведение профилактического контроля субъекта (объекта) контроля в отношении</w:t>
      </w:r>
      <w:r>
        <w:t xml:space="preserve"> субъекта (объекта) контроля с наибольшим потенциальным риском.</w:t>
      </w:r>
    </w:p>
    <w:p w:rsidR="00000000" w:rsidRDefault="00E73923">
      <w:pPr>
        <w:pStyle w:val="pj"/>
      </w:pPr>
      <w:r>
        <w:t>При этом при анализе и оценке не применяются данные субъективных критериев, ранее учтенные и использованные в отношении конкретного субъекта (объекта) контроля либо данные, по которым истек ср</w:t>
      </w:r>
      <w:r>
        <w:t>ок исковой давности в соответствии с пунктом 1 статьи 178 Гражданского кодекса Республики Казахстан.</w:t>
      </w:r>
    </w:p>
    <w:p w:rsidR="00000000" w:rsidRDefault="00E73923">
      <w:pPr>
        <w:pStyle w:val="pj"/>
      </w:pPr>
      <w:r>
        <w:t xml:space="preserve">В отношении субъектов контроля, устранивших в полном объеме выданные нарушения по итогам проведенного предыдущего профилактического контроля с посещением, </w:t>
      </w:r>
      <w:r>
        <w:t>не допускается включение их при формировании списков на очередной период государственного контроля.</w:t>
      </w:r>
    </w:p>
    <w:p w:rsidR="00000000" w:rsidRDefault="00E73923">
      <w:pPr>
        <w:pStyle w:val="pj"/>
      </w:pPr>
      <w:r>
        <w:t>13. Исходя из приоритетности применяемых источников информации и значимости показателей субъективных критериев в соответствии с порядком расчета общего пока</w:t>
      </w:r>
      <w:r>
        <w:t>зателя степени риска по субъективным критериям в соответствии с главой 3 настоящих Критериев рассчитывается общий показатель степени риска по субъективным критериям по шкале от 0 до 100.</w:t>
      </w:r>
    </w:p>
    <w:p w:rsidR="00000000" w:rsidRDefault="00E73923">
      <w:pPr>
        <w:pStyle w:val="pc"/>
      </w:pPr>
      <w:r>
        <w:rPr>
          <w:rStyle w:val="s1"/>
        </w:rPr>
        <w:t> </w:t>
      </w:r>
    </w:p>
    <w:p w:rsidR="00000000" w:rsidRDefault="00E73923">
      <w:pPr>
        <w:pStyle w:val="pc"/>
      </w:pPr>
      <w:r>
        <w:rPr>
          <w:rStyle w:val="s1"/>
        </w:rPr>
        <w:t> </w:t>
      </w:r>
    </w:p>
    <w:p w:rsidR="00000000" w:rsidRDefault="00E73923">
      <w:pPr>
        <w:pStyle w:val="pc"/>
      </w:pPr>
      <w:r>
        <w:rPr>
          <w:rStyle w:val="s1"/>
        </w:rPr>
        <w:t>Параграф 3. Управление рисками</w:t>
      </w:r>
    </w:p>
    <w:p w:rsidR="00000000" w:rsidRDefault="00E73923">
      <w:pPr>
        <w:pStyle w:val="pc"/>
      </w:pPr>
      <w:r>
        <w:rPr>
          <w:rStyle w:val="s1"/>
        </w:rPr>
        <w:t> </w:t>
      </w:r>
    </w:p>
    <w:p w:rsidR="00000000" w:rsidRDefault="00E73923">
      <w:pPr>
        <w:pStyle w:val="pj"/>
      </w:pPr>
      <w:r>
        <w:t xml:space="preserve">14. В целях реализации принципа </w:t>
      </w:r>
      <w:r>
        <w:t>поощрения добросовестных субъектов контроля и концентрации контроля на нарушителях субъекты (объекты) контроля освобождаются от проведения профилактического контроля с посещением субъекта (объекта) контроля на период, определяемый пунктом 21 настоящих Крит</w:t>
      </w:r>
      <w:r>
        <w:t>ериев, посредством применения субъективных критериев.</w:t>
      </w:r>
    </w:p>
    <w:p w:rsidR="00000000" w:rsidRDefault="00E73923">
      <w:pPr>
        <w:pStyle w:val="pj"/>
      </w:pPr>
      <w:r>
        <w:t>15. Субъекты (объекты) контроля переводятся с применением информационной системы с высокой степени риска в среднюю степень риска или со средней степени риска в низкую степень риска в области государстве</w:t>
      </w:r>
      <w:r>
        <w:t>нного земельного кадастра в случаях, если в законах Республики Казахстан и в настоящих Критериях определены случаи освобождения от профилактического контроля с посещением субъекта (объекта) контроля.</w:t>
      </w:r>
    </w:p>
    <w:p w:rsidR="00000000" w:rsidRDefault="00E73923">
      <w:pPr>
        <w:pStyle w:val="pj"/>
      </w:pPr>
      <w:r>
        <w:t>16. Система оценки и управления рисками ведется с исполь</w:t>
      </w:r>
      <w:r>
        <w:t>зованием информационных систем, относящих субъектов (объектов) контроля к конкретным степеням риска и формирующих списки проведения контрольных мероприятий основывается на государственной статистике, итогах ведомственного статистического наблюдения, а такж</w:t>
      </w:r>
      <w:r>
        <w:t>е информационных инструментах.</w:t>
      </w:r>
    </w:p>
    <w:p w:rsidR="00000000" w:rsidRDefault="00E73923">
      <w:pPr>
        <w:pStyle w:val="pj"/>
      </w:pPr>
      <w:r>
        <w:t>При отсутствии информационной системы оценки и управления рисками, минимально допустимый порог количества субъектов (объектов) контроля, в отношении которых осуществляется профилактический контроль с посещением субъекта (объе</w:t>
      </w:r>
      <w:r>
        <w:t>кта) контроля, не должен превышать пяти процентов от общего количества таких субъектов контроля в области государственного земельного кадастра.</w:t>
      </w:r>
    </w:p>
    <w:p w:rsidR="00000000" w:rsidRDefault="00E73923">
      <w:pPr>
        <w:pStyle w:val="pc"/>
      </w:pPr>
      <w:r>
        <w:rPr>
          <w:rStyle w:val="s1"/>
        </w:rPr>
        <w:t> </w:t>
      </w:r>
    </w:p>
    <w:p w:rsidR="00000000" w:rsidRDefault="00E73923">
      <w:pPr>
        <w:pStyle w:val="pc"/>
      </w:pPr>
      <w:r>
        <w:rPr>
          <w:rStyle w:val="s1"/>
        </w:rPr>
        <w:t> </w:t>
      </w:r>
    </w:p>
    <w:p w:rsidR="00000000" w:rsidRDefault="00E73923">
      <w:pPr>
        <w:pStyle w:val="pc"/>
      </w:pPr>
      <w:r>
        <w:rPr>
          <w:rStyle w:val="s1"/>
        </w:rPr>
        <w:t>Глава 3. Порядок расчета общего показателя степени риска по субъективным критериям</w:t>
      </w:r>
    </w:p>
    <w:p w:rsidR="00000000" w:rsidRDefault="00E73923">
      <w:pPr>
        <w:pStyle w:val="pc"/>
      </w:pPr>
      <w:r>
        <w:rPr>
          <w:rStyle w:val="s1"/>
        </w:rPr>
        <w:t> </w:t>
      </w:r>
    </w:p>
    <w:p w:rsidR="00000000" w:rsidRDefault="00E73923">
      <w:pPr>
        <w:pStyle w:val="pj"/>
      </w:pPr>
      <w:r>
        <w:t>17. Для отнесения субъе</w:t>
      </w:r>
      <w:r>
        <w:t>кта контроля к степени риска в соответствии с пунктами 3 и 4 настоящих Критерий применяется следующий порядок расчета показателя степени риска.</w:t>
      </w:r>
    </w:p>
    <w:p w:rsidR="00000000" w:rsidRDefault="00E73923">
      <w:pPr>
        <w:pStyle w:val="pj"/>
      </w:pPr>
      <w:r>
        <w:t>Государственный орган собирает информацию и формирует базу данных по субъективным критериям из источников соглас</w:t>
      </w:r>
      <w:r>
        <w:t>но пункту 11 настоящих Критериев.</w:t>
      </w:r>
    </w:p>
    <w:p w:rsidR="00000000" w:rsidRDefault="00E73923">
      <w:pPr>
        <w:pStyle w:val="pj"/>
      </w:pPr>
      <w:r>
        <w:t>Расчет показателя степени риска по субъективным критериям (R) осуществляется в автоматизированном режиме путем суммирования показателя степени риска по нарушениям по результатам предыдущего профилактического контроля с пос</w:t>
      </w:r>
      <w:r>
        <w:t>ещением субъектов (объектов) контроля (SP) и показателя степени риска по субъективным критериям, определенным в соответствии с пунктом 13 настоящих Критериев (SC), с последующей нормализацией значений, данных в диапазон от 0 до 100 баллов.</w:t>
      </w:r>
    </w:p>
    <w:p w:rsidR="00000000" w:rsidRDefault="00E73923">
      <w:pPr>
        <w:pStyle w:val="pc"/>
      </w:pPr>
      <w:r>
        <w:t>R</w:t>
      </w:r>
      <w:r>
        <w:rPr>
          <w:bdr w:val="none" w:sz="0" w:space="0" w:color="auto" w:frame="1"/>
          <w:vertAlign w:val="subscript"/>
        </w:rPr>
        <w:t>пром</w:t>
      </w:r>
      <w:r>
        <w:t> = SP + SC,</w:t>
      </w:r>
    </w:p>
    <w:p w:rsidR="00000000" w:rsidRDefault="00E73923">
      <w:pPr>
        <w:pStyle w:val="pj"/>
      </w:pPr>
      <w:r>
        <w:t>где:</w:t>
      </w:r>
    </w:p>
    <w:p w:rsidR="00000000" w:rsidRDefault="00E73923">
      <w:pPr>
        <w:pStyle w:val="pj"/>
      </w:pPr>
      <w:r>
        <w:t>R</w:t>
      </w:r>
      <w:r>
        <w:rPr>
          <w:bdr w:val="none" w:sz="0" w:space="0" w:color="auto" w:frame="1"/>
          <w:vertAlign w:val="subscript"/>
        </w:rPr>
        <w:t>пром</w:t>
      </w:r>
      <w:r>
        <w:t> – промежуточный показатель степени риска по субъективным критериям;</w:t>
      </w:r>
    </w:p>
    <w:p w:rsidR="00000000" w:rsidRDefault="00E73923">
      <w:pPr>
        <w:pStyle w:val="pj"/>
      </w:pPr>
      <w:r>
        <w:t>SР – показатель степени риска по нарушениям;</w:t>
      </w:r>
    </w:p>
    <w:p w:rsidR="00000000" w:rsidRDefault="00E73923">
      <w:pPr>
        <w:pStyle w:val="pj"/>
      </w:pPr>
      <w:r>
        <w:t>SC – показатель степени риска по субъективным критериям, определенным в соответствии с пунктом 13 настоящих Критериев.</w:t>
      </w:r>
    </w:p>
    <w:p w:rsidR="00000000" w:rsidRDefault="00E73923">
      <w:pPr>
        <w:pStyle w:val="pj"/>
      </w:pPr>
      <w:r>
        <w:t>Расчет произ</w:t>
      </w:r>
      <w:r>
        <w:t>водится по каждому субъекту (объекту) контроля однородной группы субъектов (объектов) контроля в области государственного земельного кадастра. При этом перечень оцениваемых субъектов (объектов) контроля, относимых к однородной группе субъектов (объектов) к</w:t>
      </w:r>
      <w:r>
        <w:t>онтроля, образует выборочную совокупность (выборку) для последующей нормализации данных.</w:t>
      </w:r>
    </w:p>
    <w:p w:rsidR="00000000" w:rsidRDefault="00E73923">
      <w:pPr>
        <w:pStyle w:val="pj"/>
      </w:pPr>
      <w:r>
        <w:t>18. По данным, полученным по результатам предыдущего профилактического контроля с посещением субъектов (объектов) контроля, формируется показатель степени риска по нар</w:t>
      </w:r>
      <w:r>
        <w:t>ушениям, оцениваемый в баллах от 0 до 100.</w:t>
      </w:r>
    </w:p>
    <w:p w:rsidR="00000000" w:rsidRDefault="00E73923">
      <w:pPr>
        <w:pStyle w:val="pj"/>
      </w:pPr>
      <w:r>
        <w:t xml:space="preserve">При выявлении одного грубого нарушения по любому из источников информации, указанных в пункте 11 настоящих Критериев, субъекту контроля приравнивается показатель степени риска 100 баллов и в отношении него проводится профилактический контроль с посещением </w:t>
      </w:r>
      <w:r>
        <w:t>субъекта (объекта) контроля.</w:t>
      </w:r>
    </w:p>
    <w:p w:rsidR="00000000" w:rsidRDefault="00E73923">
      <w:pPr>
        <w:pStyle w:val="pj"/>
      </w:pPr>
      <w:r>
        <w:t>При не выявлении грубых нарушений показатель степени риска по нарушениям рассчитывается суммарным показателем по нарушениям значительной и незначительной степени.</w:t>
      </w:r>
    </w:p>
    <w:p w:rsidR="00000000" w:rsidRDefault="00E73923">
      <w:pPr>
        <w:pStyle w:val="pj"/>
      </w:pPr>
      <w:r>
        <w:t>При определении показателя значительных нарушений применяется ко</w:t>
      </w:r>
      <w:r>
        <w:t>эффициент 0,7.</w:t>
      </w:r>
    </w:p>
    <w:p w:rsidR="00000000" w:rsidRDefault="00E73923">
      <w:pPr>
        <w:pStyle w:val="pj"/>
      </w:pPr>
      <w:r>
        <w:t>Данный показатель рассчитывается по следующей формуле:</w:t>
      </w:r>
    </w:p>
    <w:p w:rsidR="00000000" w:rsidRDefault="00E73923">
      <w:pPr>
        <w:pStyle w:val="pc"/>
      </w:pPr>
      <w:r>
        <w:t>S</w:t>
      </w:r>
      <w:r>
        <w:t>Р</w:t>
      </w:r>
      <w:r>
        <w:rPr>
          <w:bdr w:val="none" w:sz="0" w:space="0" w:color="auto" w:frame="1"/>
          <w:vertAlign w:val="subscript"/>
        </w:rPr>
        <w:t>з</w:t>
      </w:r>
      <w:r>
        <w:t> = (S</w:t>
      </w:r>
      <w:r>
        <w:t>Р</w:t>
      </w:r>
      <w:r>
        <w:rPr>
          <w:bdr w:val="none" w:sz="0" w:space="0" w:color="auto" w:frame="1"/>
          <w:vertAlign w:val="subscript"/>
        </w:rPr>
        <w:t>2</w:t>
      </w:r>
      <w:r>
        <w:t> х 100/S</w:t>
      </w:r>
      <w:r>
        <w:t>Р</w:t>
      </w:r>
      <w:r>
        <w:rPr>
          <w:bdr w:val="none" w:sz="0" w:space="0" w:color="auto" w:frame="1"/>
          <w:vertAlign w:val="subscript"/>
        </w:rPr>
        <w:t>1</w:t>
      </w:r>
      <w:r>
        <w:t>) х 0,7,</w:t>
      </w:r>
    </w:p>
    <w:p w:rsidR="00000000" w:rsidRDefault="00E73923">
      <w:pPr>
        <w:pStyle w:val="pj"/>
      </w:pPr>
      <w:r>
        <w:t>где:</w:t>
      </w:r>
    </w:p>
    <w:p w:rsidR="00000000" w:rsidRDefault="00E73923">
      <w:pPr>
        <w:pStyle w:val="pj"/>
      </w:pPr>
      <w:r>
        <w:t>S</w:t>
      </w:r>
      <w:r>
        <w:t>Р</w:t>
      </w:r>
      <w:r>
        <w:rPr>
          <w:bdr w:val="none" w:sz="0" w:space="0" w:color="auto" w:frame="1"/>
          <w:vertAlign w:val="subscript"/>
        </w:rPr>
        <w:t>з</w:t>
      </w:r>
      <w:r>
        <w:t> – показатель значительных нарушений;</w:t>
      </w:r>
    </w:p>
    <w:p w:rsidR="00000000" w:rsidRDefault="00E73923">
      <w:pPr>
        <w:pStyle w:val="pj"/>
      </w:pPr>
      <w:r>
        <w:t>S</w:t>
      </w:r>
      <w:r>
        <w:t>Р</w:t>
      </w:r>
      <w:r>
        <w:rPr>
          <w:bdr w:val="none" w:sz="0" w:space="0" w:color="auto" w:frame="1"/>
          <w:vertAlign w:val="subscript"/>
        </w:rPr>
        <w:t>1</w:t>
      </w:r>
      <w:r>
        <w:t> – требуемое количество значительных нарушений;</w:t>
      </w:r>
    </w:p>
    <w:p w:rsidR="00000000" w:rsidRDefault="00E73923">
      <w:pPr>
        <w:pStyle w:val="pj"/>
      </w:pPr>
      <w:r>
        <w:t>S</w:t>
      </w:r>
      <w:r>
        <w:t>Р</w:t>
      </w:r>
      <w:r>
        <w:rPr>
          <w:bdr w:val="none" w:sz="0" w:space="0" w:color="auto" w:frame="1"/>
          <w:vertAlign w:val="subscript"/>
        </w:rPr>
        <w:t>2</w:t>
      </w:r>
      <w:r>
        <w:t> – количество выявленных значительных нарушений.</w:t>
      </w:r>
    </w:p>
    <w:p w:rsidR="00000000" w:rsidRDefault="00E73923">
      <w:pPr>
        <w:pStyle w:val="pj"/>
      </w:pPr>
      <w:r>
        <w:t>При опре</w:t>
      </w:r>
      <w:r>
        <w:t>делении показателя незначительных нарушений применяется коэффициент 0,3.</w:t>
      </w:r>
    </w:p>
    <w:p w:rsidR="00000000" w:rsidRDefault="00E73923">
      <w:pPr>
        <w:pStyle w:val="pj"/>
      </w:pPr>
      <w:r>
        <w:t>Данный показатель рассчитывается по следующей формуле:</w:t>
      </w:r>
    </w:p>
    <w:p w:rsidR="00000000" w:rsidRDefault="00E73923">
      <w:pPr>
        <w:pStyle w:val="pc"/>
      </w:pPr>
      <w:r>
        <w:t>S</w:t>
      </w:r>
      <w:r>
        <w:t>Р</w:t>
      </w:r>
      <w:r>
        <w:rPr>
          <w:bdr w:val="none" w:sz="0" w:space="0" w:color="auto" w:frame="1"/>
          <w:vertAlign w:val="subscript"/>
        </w:rPr>
        <w:t>н</w:t>
      </w:r>
      <w:r>
        <w:t> = (SР</w:t>
      </w:r>
      <w:r>
        <w:rPr>
          <w:vertAlign w:val="subscript"/>
        </w:rPr>
        <w:t>2</w:t>
      </w:r>
      <w:r>
        <w:t xml:space="preserve"> х 100/SР</w:t>
      </w:r>
      <w:r>
        <w:rPr>
          <w:vertAlign w:val="subscript"/>
        </w:rPr>
        <w:t>1</w:t>
      </w:r>
      <w:r>
        <w:t>) х 0,3,</w:t>
      </w:r>
    </w:p>
    <w:p w:rsidR="00000000" w:rsidRDefault="00E73923">
      <w:pPr>
        <w:pStyle w:val="pj"/>
      </w:pPr>
      <w:r>
        <w:t>где:</w:t>
      </w:r>
    </w:p>
    <w:p w:rsidR="00000000" w:rsidRDefault="00E73923">
      <w:pPr>
        <w:pStyle w:val="pj"/>
      </w:pPr>
      <w:r>
        <w:t>S</w:t>
      </w:r>
      <w:r>
        <w:t>Р</w:t>
      </w:r>
      <w:r>
        <w:rPr>
          <w:bdr w:val="none" w:sz="0" w:space="0" w:color="auto" w:frame="1"/>
          <w:vertAlign w:val="subscript"/>
        </w:rPr>
        <w:t>н</w:t>
      </w:r>
      <w:r>
        <w:t> – показатель незначительных нарушений;</w:t>
      </w:r>
    </w:p>
    <w:p w:rsidR="00000000" w:rsidRDefault="00E73923">
      <w:pPr>
        <w:pStyle w:val="pj"/>
      </w:pPr>
      <w:r>
        <w:t>SР</w:t>
      </w:r>
      <w:r>
        <w:rPr>
          <w:vertAlign w:val="subscript"/>
        </w:rPr>
        <w:t>1</w:t>
      </w:r>
      <w:r>
        <w:t xml:space="preserve"> – требуемое количество незначительных нарушений</w:t>
      </w:r>
      <w:r>
        <w:t>;</w:t>
      </w:r>
    </w:p>
    <w:p w:rsidR="00000000" w:rsidRDefault="00E73923">
      <w:pPr>
        <w:pStyle w:val="pj"/>
      </w:pPr>
      <w:r>
        <w:t>SР</w:t>
      </w:r>
      <w:r>
        <w:rPr>
          <w:vertAlign w:val="subscript"/>
        </w:rPr>
        <w:t>2</w:t>
      </w:r>
      <w:r>
        <w:t xml:space="preserve"> – количество выявленных незначительных нарушений.</w:t>
      </w:r>
    </w:p>
    <w:p w:rsidR="00000000" w:rsidRDefault="00E73923">
      <w:pPr>
        <w:pStyle w:val="pj"/>
      </w:pPr>
      <w:r>
        <w:t>Показатель степени риска по нарушениям (SР) рассчитывается по шкале от 0 до 100 баллов и определяется путем суммирования показателей значительных и незначительных нарушений по следующей формуле:</w:t>
      </w:r>
    </w:p>
    <w:p w:rsidR="00000000" w:rsidRDefault="00E73923">
      <w:pPr>
        <w:pStyle w:val="pc"/>
      </w:pPr>
      <w:r>
        <w:t xml:space="preserve">SР = </w:t>
      </w:r>
      <w:r>
        <w:t>SР</w:t>
      </w:r>
      <w:r>
        <w:rPr>
          <w:vertAlign w:val="subscript"/>
        </w:rPr>
        <w:t>з</w:t>
      </w:r>
      <w:r>
        <w:t xml:space="preserve"> + SР</w:t>
      </w:r>
      <w:r>
        <w:rPr>
          <w:vertAlign w:val="subscript"/>
        </w:rPr>
        <w:t>н</w:t>
      </w:r>
      <w:r>
        <w:t>,</w:t>
      </w:r>
    </w:p>
    <w:p w:rsidR="00000000" w:rsidRDefault="00E73923">
      <w:pPr>
        <w:pStyle w:val="pj"/>
      </w:pPr>
      <w:r>
        <w:t>где:</w:t>
      </w:r>
    </w:p>
    <w:p w:rsidR="00000000" w:rsidRDefault="00E73923">
      <w:pPr>
        <w:pStyle w:val="pj"/>
      </w:pPr>
      <w:r>
        <w:t>SР – показатель степени риска по нарушениям;</w:t>
      </w:r>
    </w:p>
    <w:p w:rsidR="00000000" w:rsidRDefault="00E73923">
      <w:pPr>
        <w:pStyle w:val="pj"/>
      </w:pPr>
      <w:r>
        <w:t>SР</w:t>
      </w:r>
      <w:r>
        <w:rPr>
          <w:vertAlign w:val="subscript"/>
        </w:rPr>
        <w:t>з</w:t>
      </w:r>
      <w:r>
        <w:t xml:space="preserve"> – показатель значительных нарушений;</w:t>
      </w:r>
    </w:p>
    <w:p w:rsidR="00000000" w:rsidRDefault="00E73923">
      <w:pPr>
        <w:pStyle w:val="pj"/>
      </w:pPr>
      <w:r>
        <w:t>S</w:t>
      </w:r>
      <w:r>
        <w:t>Р</w:t>
      </w:r>
      <w:r>
        <w:rPr>
          <w:bdr w:val="none" w:sz="0" w:space="0" w:color="auto" w:frame="1"/>
          <w:vertAlign w:val="subscript"/>
        </w:rPr>
        <w:t>н</w:t>
      </w:r>
      <w:r>
        <w:t> – показатель незначительных нарушений.</w:t>
      </w:r>
    </w:p>
    <w:p w:rsidR="00000000" w:rsidRDefault="00E73923">
      <w:pPr>
        <w:pStyle w:val="pj"/>
      </w:pPr>
      <w:r>
        <w:t>Полученное значение показателя степени риска по нарушениям включается в расчет показателя степени риска по субъ</w:t>
      </w:r>
      <w:r>
        <w:t>ективным критериям.</w:t>
      </w:r>
    </w:p>
    <w:p w:rsidR="00000000" w:rsidRDefault="00E73923">
      <w:pPr>
        <w:pStyle w:val="pj"/>
      </w:pPr>
      <w:r>
        <w:t>19. Расчет показателя степени риска по субъективным критериям, определенным в соответствии с пунктом 13 настоящих Критериев, производится по шкале от 0 до 100 баллов и осуществляется по следующей формуле:</w:t>
      </w:r>
    </w:p>
    <w:p w:rsidR="00000000" w:rsidRDefault="00E73923">
      <w:pPr>
        <w:pStyle w:val="pc"/>
      </w:pPr>
      <w:r>
        <w:rPr>
          <w:noProof/>
        </w:rPr>
        <w:drawing>
          <wp:inline distT="0" distB="0" distL="0" distR="0">
            <wp:extent cx="1638300" cy="59055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192.168.0.93/api/DocumentObject/GetImageAsync?ImageId=43364267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300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E73923">
      <w:pPr>
        <w:pStyle w:val="pj"/>
      </w:pPr>
      <w:r>
        <w:t>x</w:t>
      </w:r>
      <w:r>
        <w:rPr>
          <w:bdr w:val="none" w:sz="0" w:space="0" w:color="auto" w:frame="1"/>
          <w:vertAlign w:val="subscript"/>
        </w:rPr>
        <w:t>i</w:t>
      </w:r>
      <w:r>
        <w:t> – показатель субъективного критерия;</w:t>
      </w:r>
    </w:p>
    <w:p w:rsidR="00000000" w:rsidRDefault="00E73923">
      <w:pPr>
        <w:pStyle w:val="pj"/>
      </w:pPr>
      <w:r>
        <w:t>w</w:t>
      </w:r>
      <w:r>
        <w:rPr>
          <w:bdr w:val="none" w:sz="0" w:space="0" w:color="auto" w:frame="1"/>
          <w:vertAlign w:val="subscript"/>
        </w:rPr>
        <w:t>i</w:t>
      </w:r>
      <w:r>
        <w:t> – удельный вес показателя субъективного критерия x</w:t>
      </w:r>
      <w:r>
        <w:rPr>
          <w:bdr w:val="none" w:sz="0" w:space="0" w:color="auto" w:frame="1"/>
        </w:rPr>
        <w:t>i</w:t>
      </w:r>
      <w:r>
        <w:t>;</w:t>
      </w:r>
    </w:p>
    <w:p w:rsidR="00000000" w:rsidRDefault="00E73923">
      <w:pPr>
        <w:pStyle w:val="pj"/>
      </w:pPr>
      <w:r>
        <w:t>n – количество показателей.</w:t>
      </w:r>
    </w:p>
    <w:p w:rsidR="00000000" w:rsidRDefault="00E73923">
      <w:pPr>
        <w:pStyle w:val="pj"/>
      </w:pPr>
      <w:r>
        <w:t xml:space="preserve">Полученное значение показателя степени риска по субъективным </w:t>
      </w:r>
      <w:r>
        <w:t>критериям, определенным в соответствии с пунктом 13 настоящих Критериев, включается в расчет показателя степени риска по субъективным критериям.</w:t>
      </w:r>
    </w:p>
    <w:p w:rsidR="00000000" w:rsidRDefault="00E73923">
      <w:pPr>
        <w:pStyle w:val="pj"/>
      </w:pPr>
      <w:r>
        <w:t>20. Рассчитанные по субъектам (объектам) значения по показателю R нормализуются в диапазон от 0 до 100 баллов. Нормализация данных осуществляется по каждой выборочной совокупности (выборке) с использованием следующей формулы:</w:t>
      </w:r>
    </w:p>
    <w:p w:rsidR="00000000" w:rsidRDefault="00E73923">
      <w:pPr>
        <w:pStyle w:val="pc"/>
      </w:pPr>
      <w:r>
        <w:rPr>
          <w:noProof/>
        </w:rPr>
        <w:drawing>
          <wp:inline distT="0" distB="0" distL="0" distR="0">
            <wp:extent cx="1143000" cy="34290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192.168.0.93/api/DocumentObject/GetImageAsync?ImageId=43364268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E73923">
      <w:pPr>
        <w:pStyle w:val="pj"/>
      </w:pPr>
      <w:r>
        <w:t>R – пок</w:t>
      </w:r>
      <w:r>
        <w:t>азатель степени риска (итоговый) по субъективным критериям отдельного субъекта (объекта) контроля;</w:t>
      </w:r>
    </w:p>
    <w:p w:rsidR="00000000" w:rsidRDefault="00E73923">
      <w:pPr>
        <w:pStyle w:val="pj"/>
      </w:pPr>
      <w:r>
        <w:t>R</w:t>
      </w:r>
      <w:r>
        <w:rPr>
          <w:bdr w:val="none" w:sz="0" w:space="0" w:color="auto" w:frame="1"/>
          <w:vertAlign w:val="subscript"/>
        </w:rPr>
        <w:t>max</w:t>
      </w:r>
      <w:r>
        <w:t> – максимально возможное значение по шкале степени риска по субъективным критериям по субъектам (объектам), входящим в одну выборочную совокупность (выбо</w:t>
      </w:r>
      <w:r>
        <w:t>рку) (верхняя граница шкалы);</w:t>
      </w:r>
    </w:p>
    <w:p w:rsidR="00000000" w:rsidRDefault="00E73923">
      <w:pPr>
        <w:pStyle w:val="pj"/>
      </w:pPr>
      <w:r>
        <w:t>R</w:t>
      </w:r>
      <w:r>
        <w:rPr>
          <w:bdr w:val="none" w:sz="0" w:space="0" w:color="auto" w:frame="1"/>
          <w:vertAlign w:val="subscript"/>
        </w:rPr>
        <w:t>min</w:t>
      </w:r>
      <w:r>
        <w:t> – минимально возможное значение по шкале степени риска по субъективным критериям по субъектам (объектам), входящим в одну выборочную совокупность (выборку) (нижняя граница шкалы);</w:t>
      </w:r>
    </w:p>
    <w:p w:rsidR="00000000" w:rsidRDefault="00E73923">
      <w:pPr>
        <w:pStyle w:val="pj"/>
      </w:pPr>
      <w:r>
        <w:t>R</w:t>
      </w:r>
      <w:r>
        <w:rPr>
          <w:bdr w:val="none" w:sz="0" w:space="0" w:color="auto" w:frame="1"/>
          <w:vertAlign w:val="subscript"/>
        </w:rPr>
        <w:t>пром</w:t>
      </w:r>
      <w:r>
        <w:t xml:space="preserve"> – промежуточный показатель степени </w:t>
      </w:r>
      <w:r>
        <w:t>риска по субъективным критериям, рассчитанный в соответствии с пунктом 17 настоящих Критериев.</w:t>
      </w:r>
    </w:p>
    <w:p w:rsidR="00000000" w:rsidRDefault="00E73923">
      <w:pPr>
        <w:pStyle w:val="pj"/>
      </w:pPr>
      <w:r>
        <w:t xml:space="preserve">21. Кратность проведения профилактического контроля с посещением субъекта (объекта) контроля определяется по результатам проводимого анализа и оценки получаемых </w:t>
      </w:r>
      <w:r>
        <w:t>сведений по субъективным критериям, но не чаще одного раза в год.</w:t>
      </w:r>
    </w:p>
    <w:p w:rsidR="00000000" w:rsidRDefault="00E73923">
      <w:pPr>
        <w:pStyle w:val="pj"/>
      </w:pPr>
      <w:r>
        <w:t>22. Профилактический контроль с посещением субъекта (объекта) контроля проводится на основании полугодовых списков профилактического контроля с посещением субъекта (объекта) контроля, формир</w:t>
      </w:r>
      <w:r>
        <w:t>уемых в соответствии с пунктом 4 статьи 144-2 Кодекса.</w:t>
      </w:r>
    </w:p>
    <w:p w:rsidR="00000000" w:rsidRDefault="00E73923">
      <w:pPr>
        <w:pStyle w:val="pj"/>
      </w:pPr>
      <w:r>
        <w:t> </w:t>
      </w:r>
    </w:p>
    <w:p w:rsidR="00000000" w:rsidRDefault="00E73923">
      <w:pPr>
        <w:pStyle w:val="pr"/>
      </w:pPr>
      <w:r>
        <w:t>Приложение</w:t>
      </w:r>
    </w:p>
    <w:p w:rsidR="00000000" w:rsidRDefault="00E73923">
      <w:pPr>
        <w:pStyle w:val="pr"/>
      </w:pPr>
      <w:r>
        <w:t xml:space="preserve">к критериям оценки степени </w:t>
      </w:r>
    </w:p>
    <w:p w:rsidR="00000000" w:rsidRDefault="00E73923">
      <w:pPr>
        <w:pStyle w:val="pr"/>
      </w:pPr>
      <w:r>
        <w:t xml:space="preserve">рисков в области государственного </w:t>
      </w:r>
    </w:p>
    <w:p w:rsidR="00000000" w:rsidRDefault="00E73923">
      <w:pPr>
        <w:pStyle w:val="pr"/>
      </w:pPr>
      <w:r>
        <w:t>земельного кадастра</w:t>
      </w:r>
    </w:p>
    <w:p w:rsidR="00000000" w:rsidRDefault="00E73923">
      <w:pPr>
        <w:pStyle w:val="pr"/>
      </w:pPr>
      <w:r>
        <w:t> </w:t>
      </w:r>
    </w:p>
    <w:p w:rsidR="00000000" w:rsidRDefault="00E73923">
      <w:pPr>
        <w:pStyle w:val="pj"/>
      </w:pPr>
      <w:r>
        <w:t> </w:t>
      </w:r>
    </w:p>
    <w:p w:rsidR="00000000" w:rsidRDefault="00E73923">
      <w:pPr>
        <w:pStyle w:val="pc"/>
      </w:pPr>
      <w:r>
        <w:rPr>
          <w:rStyle w:val="s1"/>
        </w:rPr>
        <w:t>Степени нарушений требований в области государственного земельного кадастра</w:t>
      </w:r>
    </w:p>
    <w:p w:rsidR="00000000" w:rsidRDefault="00E73923">
      <w:pPr>
        <w:pStyle w:val="pj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7229"/>
        <w:gridCol w:w="1826"/>
      </w:tblGrid>
      <w:tr w:rsidR="00000000">
        <w:tc>
          <w:tcPr>
            <w:tcW w:w="20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№</w:t>
            </w:r>
          </w:p>
        </w:tc>
        <w:tc>
          <w:tcPr>
            <w:tcW w:w="410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Критерии</w:t>
            </w:r>
          </w:p>
        </w:tc>
        <w:tc>
          <w:tcPr>
            <w:tcW w:w="68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Степень нарушения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1.</w:t>
            </w:r>
          </w:p>
        </w:tc>
        <w:tc>
          <w:tcPr>
            <w:tcW w:w="41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Формирование кадастрового дела земельного участка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значительное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2.</w:t>
            </w:r>
          </w:p>
        </w:tc>
        <w:tc>
          <w:tcPr>
            <w:tcW w:w="41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Учет качества земель, включающий их экономическую оценку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грубое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3.</w:t>
            </w:r>
          </w:p>
        </w:tc>
        <w:tc>
          <w:tcPr>
            <w:tcW w:w="41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Учет количества земель, собственников земельных участков и землепользователей, а также других субъектов земельных правоотношений для целей государственной регистрации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грубое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4.</w:t>
            </w:r>
          </w:p>
        </w:tc>
        <w:tc>
          <w:tcPr>
            <w:tcW w:w="41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Накопление, обработка и ведение банка данных о земельных участках и их субъектах, а также другой земельно-кадастровой информации на бумажных носителях и в электронной форме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значительное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5.</w:t>
            </w:r>
          </w:p>
        </w:tc>
        <w:tc>
          <w:tcPr>
            <w:tcW w:w="41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Ведение информационной системы единого государственного кадастра недвижимости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грубое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6.</w:t>
            </w:r>
          </w:p>
        </w:tc>
        <w:tc>
          <w:tcPr>
            <w:tcW w:w="41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Изготовление и ведение земельно-кадастровых карт, в том числе цифровых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грубое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7.</w:t>
            </w:r>
          </w:p>
        </w:tc>
        <w:tc>
          <w:tcPr>
            <w:tcW w:w="41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Ведение земельно-кадастровой книги и единого государственного реестра земель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незначительное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8.</w:t>
            </w:r>
          </w:p>
        </w:tc>
        <w:tc>
          <w:tcPr>
            <w:tcW w:w="41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 xml:space="preserve">Государственная кадастровая оценка земель, включающая определение кадастровой (оценочной) стоимости земельных участков; составление схем границ оценочных </w:t>
            </w:r>
            <w:r>
              <w:t xml:space="preserve">зон в населенных пунктах с установлением в них поправочных коэффициентов к базовым ставкам платы за земельные участки; расчет базовых ставок платы за земельные участки; определение потерь сельскохозяйственного производства при изъятии сельскохозяйственных </w:t>
            </w:r>
            <w:r>
              <w:t>угодий для целей, не связанных с ведением сельского хозяйства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грубое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9.</w:t>
            </w:r>
          </w:p>
        </w:tc>
        <w:tc>
          <w:tcPr>
            <w:tcW w:w="41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Изготовление и выдача идентификационных документов на земельный участок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грубое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10.</w:t>
            </w:r>
          </w:p>
        </w:tc>
        <w:tc>
          <w:tcPr>
            <w:tcW w:w="41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Изготовление земельно-кадастрового плана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грубое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11.</w:t>
            </w:r>
          </w:p>
        </w:tc>
        <w:tc>
          <w:tcPr>
            <w:tcW w:w="41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Изготовление паспортов земельных участков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значительное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12.</w:t>
            </w:r>
          </w:p>
        </w:tc>
        <w:tc>
          <w:tcPr>
            <w:tcW w:w="41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Присвоение кадастровых номеров земельным участкам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значительное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13.</w:t>
            </w:r>
          </w:p>
        </w:tc>
        <w:tc>
          <w:tcPr>
            <w:tcW w:w="41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Предоставление достоверных сведений государственного земельного кадастра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значительное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14.</w:t>
            </w:r>
          </w:p>
        </w:tc>
        <w:tc>
          <w:tcPr>
            <w:tcW w:w="41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Соблюдение срока предоставления сведений земельного кадастра (не более трех рабочих дней со дня подачи заявления)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значительное</w:t>
            </w:r>
          </w:p>
        </w:tc>
      </w:tr>
    </w:tbl>
    <w:p w:rsidR="00000000" w:rsidRDefault="00E73923">
      <w:pPr>
        <w:pStyle w:val="pj"/>
      </w:pPr>
      <w:r>
        <w:t> </w:t>
      </w:r>
    </w:p>
    <w:p w:rsidR="00000000" w:rsidRDefault="00E73923">
      <w:pPr>
        <w:pStyle w:val="pr"/>
      </w:pPr>
      <w:r>
        <w:rPr>
          <w:rStyle w:val="s0"/>
        </w:rPr>
        <w:t>Приложение 3</w:t>
      </w:r>
    </w:p>
    <w:p w:rsidR="00000000" w:rsidRDefault="00E73923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совместному приказу</w:t>
        </w:r>
      </w:hyperlink>
    </w:p>
    <w:p w:rsidR="00000000" w:rsidRDefault="00E73923">
      <w:pPr>
        <w:pStyle w:val="pr"/>
      </w:pPr>
      <w:r>
        <w:rPr>
          <w:rStyle w:val="s0"/>
        </w:rPr>
        <w:t>И.о. министра национальной экономики</w:t>
      </w:r>
    </w:p>
    <w:p w:rsidR="00000000" w:rsidRDefault="00E73923">
      <w:pPr>
        <w:pStyle w:val="pr"/>
      </w:pPr>
      <w:r>
        <w:rPr>
          <w:rStyle w:val="s0"/>
        </w:rPr>
        <w:t>Республики Казахстан</w:t>
      </w:r>
    </w:p>
    <w:p w:rsidR="00000000" w:rsidRDefault="00E73923">
      <w:pPr>
        <w:pStyle w:val="pr"/>
      </w:pPr>
      <w:r>
        <w:rPr>
          <w:rStyle w:val="s0"/>
        </w:rPr>
        <w:t xml:space="preserve">от 17 июля 2023 года № 141 и </w:t>
      </w:r>
    </w:p>
    <w:p w:rsidR="00000000" w:rsidRDefault="00E73923">
      <w:pPr>
        <w:pStyle w:val="pr"/>
      </w:pPr>
      <w:r>
        <w:rPr>
          <w:rStyle w:val="s0"/>
        </w:rPr>
        <w:t xml:space="preserve">исполняющего обязанности </w:t>
      </w:r>
    </w:p>
    <w:p w:rsidR="00000000" w:rsidRDefault="00E73923">
      <w:pPr>
        <w:pStyle w:val="pr"/>
      </w:pPr>
      <w:r>
        <w:rPr>
          <w:rStyle w:val="s0"/>
        </w:rPr>
        <w:t>Министра сельского хозяйства</w:t>
      </w:r>
    </w:p>
    <w:p w:rsidR="00000000" w:rsidRDefault="00E73923">
      <w:pPr>
        <w:pStyle w:val="pr"/>
      </w:pPr>
      <w:r>
        <w:rPr>
          <w:rStyle w:val="s0"/>
        </w:rPr>
        <w:t>Республики Казахстан</w:t>
      </w:r>
    </w:p>
    <w:p w:rsidR="00000000" w:rsidRDefault="00E73923">
      <w:pPr>
        <w:pStyle w:val="pr"/>
      </w:pPr>
      <w:r>
        <w:rPr>
          <w:rStyle w:val="s0"/>
        </w:rPr>
        <w:t>от 17 июля 2023 года № 264</w:t>
      </w:r>
    </w:p>
    <w:p w:rsidR="00000000" w:rsidRDefault="00E73923">
      <w:pPr>
        <w:pStyle w:val="pr"/>
      </w:pPr>
      <w:r>
        <w:rPr>
          <w:rStyle w:val="s0"/>
        </w:rPr>
        <w:t> </w:t>
      </w:r>
    </w:p>
    <w:p w:rsidR="00000000" w:rsidRDefault="00E73923">
      <w:pPr>
        <w:pStyle w:val="pr"/>
      </w:pPr>
      <w:r>
        <w:rPr>
          <w:rStyle w:val="s0"/>
        </w:rPr>
        <w:t>Приложение 8</w:t>
      </w:r>
    </w:p>
    <w:p w:rsidR="00000000" w:rsidRDefault="00E73923">
      <w:pPr>
        <w:pStyle w:val="pr"/>
      </w:pPr>
      <w:r>
        <w:rPr>
          <w:rStyle w:val="s0"/>
        </w:rPr>
        <w:t>к совместному приказу Заместителя</w:t>
      </w:r>
    </w:p>
    <w:p w:rsidR="00000000" w:rsidRDefault="00E73923">
      <w:pPr>
        <w:pStyle w:val="pr"/>
      </w:pPr>
      <w:r>
        <w:rPr>
          <w:rStyle w:val="s0"/>
        </w:rPr>
        <w:t>Премьер-Министра</w:t>
      </w:r>
    </w:p>
    <w:p w:rsidR="00000000" w:rsidRDefault="00E73923">
      <w:pPr>
        <w:pStyle w:val="pr"/>
      </w:pPr>
      <w:r>
        <w:rPr>
          <w:rStyle w:val="s0"/>
        </w:rPr>
        <w:t>Республики Казахстан</w:t>
      </w:r>
    </w:p>
    <w:p w:rsidR="00000000" w:rsidRDefault="00E73923">
      <w:pPr>
        <w:pStyle w:val="pr"/>
      </w:pPr>
      <w:r>
        <w:rPr>
          <w:rStyle w:val="s0"/>
        </w:rPr>
        <w:t>– Министра сельского хозяйства</w:t>
      </w:r>
    </w:p>
    <w:p w:rsidR="00000000" w:rsidRDefault="00E73923">
      <w:pPr>
        <w:pStyle w:val="pr"/>
      </w:pPr>
      <w:r>
        <w:rPr>
          <w:rStyle w:val="s0"/>
        </w:rPr>
        <w:t>Респу</w:t>
      </w:r>
      <w:r>
        <w:rPr>
          <w:rStyle w:val="s0"/>
        </w:rPr>
        <w:t>блики Казахстан</w:t>
      </w:r>
    </w:p>
    <w:p w:rsidR="00000000" w:rsidRDefault="00E73923">
      <w:pPr>
        <w:pStyle w:val="pr"/>
      </w:pPr>
      <w:r>
        <w:rPr>
          <w:rStyle w:val="s0"/>
        </w:rPr>
        <w:t>от 11 декабря 2018 года № 502</w:t>
      </w:r>
    </w:p>
    <w:p w:rsidR="00000000" w:rsidRDefault="00E73923">
      <w:pPr>
        <w:pStyle w:val="pr"/>
      </w:pPr>
      <w:r>
        <w:rPr>
          <w:rStyle w:val="s0"/>
        </w:rPr>
        <w:t>и Министра национальной экономики</w:t>
      </w:r>
    </w:p>
    <w:p w:rsidR="00000000" w:rsidRDefault="00E73923">
      <w:pPr>
        <w:pStyle w:val="pr"/>
      </w:pPr>
      <w:r>
        <w:rPr>
          <w:rStyle w:val="s0"/>
        </w:rPr>
        <w:t>Республики Казахстан</w:t>
      </w:r>
    </w:p>
    <w:p w:rsidR="00000000" w:rsidRDefault="00E73923">
      <w:pPr>
        <w:pStyle w:val="pr"/>
      </w:pPr>
      <w:r>
        <w:rPr>
          <w:rStyle w:val="s0"/>
        </w:rPr>
        <w:t>от 11 декабря 2018 года № 101</w:t>
      </w:r>
    </w:p>
    <w:p w:rsidR="00000000" w:rsidRDefault="00E73923">
      <w:pPr>
        <w:pStyle w:val="pr"/>
      </w:pPr>
      <w:r>
        <w:rPr>
          <w:rStyle w:val="s0"/>
        </w:rPr>
        <w:t> </w:t>
      </w:r>
    </w:p>
    <w:p w:rsidR="00000000" w:rsidRDefault="00E73923">
      <w:pPr>
        <w:pStyle w:val="pr"/>
      </w:pPr>
      <w:r>
        <w:rPr>
          <w:rStyle w:val="s0"/>
        </w:rPr>
        <w:t> </w:t>
      </w:r>
    </w:p>
    <w:p w:rsidR="00000000" w:rsidRDefault="00E73923">
      <w:pPr>
        <w:pStyle w:val="pc"/>
      </w:pPr>
      <w:r>
        <w:rPr>
          <w:rStyle w:val="s1"/>
        </w:rPr>
        <w:t>Проверочный лист в области государственного земельного кадастра за</w:t>
      </w:r>
      <w:r>
        <w:rPr>
          <w:rStyle w:val="s1"/>
        </w:rPr>
        <w:br/>
      </w:r>
      <w:r>
        <w:rPr>
          <w:rStyle w:val="s1"/>
        </w:rPr>
        <w:t>деятельностью субъектов по ведению государственного земельного кадастра</w:t>
      </w:r>
    </w:p>
    <w:p w:rsidR="00000000" w:rsidRDefault="00E73923">
      <w:pPr>
        <w:pStyle w:val="pj"/>
      </w:pPr>
      <w:r>
        <w:rPr>
          <w:b/>
          <w:bCs/>
        </w:rPr>
        <w:t> </w:t>
      </w:r>
    </w:p>
    <w:p w:rsidR="00000000" w:rsidRDefault="00E73923">
      <w:pPr>
        <w:pStyle w:val="pj"/>
      </w:pPr>
      <w:r>
        <w:t xml:space="preserve">          Государственный орган, назначивший проверку/ профилактический </w:t>
      </w:r>
    </w:p>
    <w:p w:rsidR="00000000" w:rsidRDefault="00E73923">
      <w:pPr>
        <w:pStyle w:val="pj"/>
      </w:pPr>
      <w:r>
        <w:t xml:space="preserve">контроль с посещением субъекта /(объекта) контроля </w:t>
      </w:r>
    </w:p>
    <w:p w:rsidR="00000000" w:rsidRDefault="00E73923">
      <w:pPr>
        <w:pStyle w:val="pj"/>
      </w:pPr>
      <w:r>
        <w:t>_________________________________________________________</w:t>
      </w:r>
      <w:r>
        <w:t>___________</w:t>
      </w:r>
    </w:p>
    <w:p w:rsidR="00000000" w:rsidRDefault="00E73923">
      <w:pPr>
        <w:pStyle w:val="pj"/>
      </w:pPr>
      <w:r>
        <w:t>____________________________________________________________________</w:t>
      </w:r>
    </w:p>
    <w:p w:rsidR="00000000" w:rsidRDefault="00E73923">
      <w:pPr>
        <w:pStyle w:val="pj"/>
      </w:pPr>
      <w:r>
        <w:t>________________________________________________________</w:t>
      </w:r>
    </w:p>
    <w:p w:rsidR="00000000" w:rsidRDefault="00E73923">
      <w:pPr>
        <w:pStyle w:val="pj"/>
      </w:pPr>
      <w:r>
        <w:t xml:space="preserve">          Акт о назначении проверки/профилактического контроля с посещением </w:t>
      </w:r>
    </w:p>
    <w:p w:rsidR="00000000" w:rsidRDefault="00E73923">
      <w:pPr>
        <w:pStyle w:val="pj"/>
      </w:pPr>
      <w:r>
        <w:t xml:space="preserve">субъекта (объекта) </w:t>
      </w:r>
    </w:p>
    <w:p w:rsidR="00000000" w:rsidRDefault="00E73923">
      <w:pPr>
        <w:pStyle w:val="pj"/>
      </w:pPr>
      <w:r>
        <w:t>контроля_____________</w:t>
      </w:r>
      <w:r>
        <w:t xml:space="preserve">________________________________________________ </w:t>
      </w:r>
    </w:p>
    <w:p w:rsidR="00000000" w:rsidRDefault="00E73923">
      <w:pPr>
        <w:pStyle w:val="pj"/>
      </w:pPr>
      <w:r>
        <w:t>                                                                №, дата</w:t>
      </w:r>
    </w:p>
    <w:p w:rsidR="00000000" w:rsidRDefault="00E73923">
      <w:pPr>
        <w:pStyle w:val="pj"/>
      </w:pPr>
      <w:r>
        <w:t>          Наименование субъекта (объекта) контроля ________________________</w:t>
      </w:r>
    </w:p>
    <w:p w:rsidR="00000000" w:rsidRDefault="00E73923">
      <w:pPr>
        <w:pStyle w:val="pj"/>
      </w:pPr>
      <w:r>
        <w:t>__________________________________________________________</w:t>
      </w:r>
      <w:r>
        <w:t>__________</w:t>
      </w:r>
    </w:p>
    <w:p w:rsidR="00000000" w:rsidRDefault="00E73923">
      <w:pPr>
        <w:pStyle w:val="pj"/>
      </w:pPr>
      <w:r>
        <w:t xml:space="preserve">          Бизнес-идентификационный номер субъекта (объекта) контроля ________ </w:t>
      </w:r>
    </w:p>
    <w:p w:rsidR="00000000" w:rsidRDefault="00E73923">
      <w:pPr>
        <w:pStyle w:val="pj"/>
      </w:pPr>
      <w:r>
        <w:t>____________________________________________________________________</w:t>
      </w:r>
    </w:p>
    <w:p w:rsidR="00000000" w:rsidRDefault="00E73923">
      <w:pPr>
        <w:pStyle w:val="pj"/>
      </w:pPr>
      <w:r>
        <w:t>          Адрес места нахождения ________________________________________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5704"/>
        <w:gridCol w:w="1702"/>
        <w:gridCol w:w="1649"/>
      </w:tblGrid>
      <w:tr w:rsidR="00000000">
        <w:tc>
          <w:tcPr>
            <w:tcW w:w="20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№</w:t>
            </w:r>
          </w:p>
        </w:tc>
        <w:tc>
          <w:tcPr>
            <w:tcW w:w="369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Перечень требований</w:t>
            </w:r>
          </w:p>
        </w:tc>
        <w:tc>
          <w:tcPr>
            <w:tcW w:w="53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Соответствует требованиям</w:t>
            </w:r>
          </w:p>
        </w:tc>
        <w:tc>
          <w:tcPr>
            <w:tcW w:w="56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Не соответствует требованиям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1</w:t>
            </w:r>
          </w:p>
        </w:tc>
        <w:tc>
          <w:tcPr>
            <w:tcW w:w="3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2</w:t>
            </w:r>
          </w:p>
        </w:tc>
        <w:tc>
          <w:tcPr>
            <w:tcW w:w="5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3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4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1.</w:t>
            </w:r>
          </w:p>
        </w:tc>
        <w:tc>
          <w:tcPr>
            <w:tcW w:w="3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Формирование кадастрового дела земельного участка</w:t>
            </w:r>
          </w:p>
        </w:tc>
        <w:tc>
          <w:tcPr>
            <w:tcW w:w="5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2.</w:t>
            </w:r>
          </w:p>
        </w:tc>
        <w:tc>
          <w:tcPr>
            <w:tcW w:w="3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Учет качества земель, включающий их экономическую оценку</w:t>
            </w:r>
          </w:p>
        </w:tc>
        <w:tc>
          <w:tcPr>
            <w:tcW w:w="5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3.</w:t>
            </w:r>
          </w:p>
        </w:tc>
        <w:tc>
          <w:tcPr>
            <w:tcW w:w="3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Учет количества земель, собственников земельных участков и землепользователей, а также других субъектов земельных правоотношений для целей государственной регистрации</w:t>
            </w:r>
          </w:p>
        </w:tc>
        <w:tc>
          <w:tcPr>
            <w:tcW w:w="5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4.</w:t>
            </w:r>
          </w:p>
        </w:tc>
        <w:tc>
          <w:tcPr>
            <w:tcW w:w="3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Накопление, обработка и ведение банка данных о земельных участках и их субъектах, а также другой земельно-кадастровой информации на бумажных носителях и в электронной форме</w:t>
            </w:r>
          </w:p>
        </w:tc>
        <w:tc>
          <w:tcPr>
            <w:tcW w:w="5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5.</w:t>
            </w:r>
          </w:p>
        </w:tc>
        <w:tc>
          <w:tcPr>
            <w:tcW w:w="3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Ведение информационной системы единого государственного кадастра недвижимости</w:t>
            </w:r>
          </w:p>
        </w:tc>
        <w:tc>
          <w:tcPr>
            <w:tcW w:w="5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6.</w:t>
            </w:r>
          </w:p>
        </w:tc>
        <w:tc>
          <w:tcPr>
            <w:tcW w:w="3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Изготовление и ведение земельно-кадастровых карт, в том числе цифровых</w:t>
            </w:r>
          </w:p>
        </w:tc>
        <w:tc>
          <w:tcPr>
            <w:tcW w:w="5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7.</w:t>
            </w:r>
          </w:p>
        </w:tc>
        <w:tc>
          <w:tcPr>
            <w:tcW w:w="3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Ведение земельно-кадастровой книги и единого государственного реестра земель</w:t>
            </w:r>
          </w:p>
        </w:tc>
        <w:tc>
          <w:tcPr>
            <w:tcW w:w="5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8.</w:t>
            </w:r>
          </w:p>
        </w:tc>
        <w:tc>
          <w:tcPr>
            <w:tcW w:w="3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Государственная кадастровая оценка земель, включающая определение кадастровой (оценочной) стоимости земельных участков; составление схем границ оценочных зон в населенных пунктах с установлением в них поправочных коэффициентов к базовым ставкам пла</w:t>
            </w:r>
            <w:r>
              <w:t>ты за земельные участки; расчет базовых ставок платы за земельные участки; определение потерь сельскохозяйственного производства при изъятии сельскохозяйственных угодий для целей, не связанных с ведением сельского хозяйства</w:t>
            </w:r>
          </w:p>
        </w:tc>
        <w:tc>
          <w:tcPr>
            <w:tcW w:w="5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9.</w:t>
            </w:r>
          </w:p>
        </w:tc>
        <w:tc>
          <w:tcPr>
            <w:tcW w:w="3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Изготовление и выдача идентификационных документов на земельный участок</w:t>
            </w:r>
          </w:p>
        </w:tc>
        <w:tc>
          <w:tcPr>
            <w:tcW w:w="5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10.</w:t>
            </w:r>
          </w:p>
        </w:tc>
        <w:tc>
          <w:tcPr>
            <w:tcW w:w="3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Изготовление земельно-кадастрового плана</w:t>
            </w:r>
          </w:p>
        </w:tc>
        <w:tc>
          <w:tcPr>
            <w:tcW w:w="5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11.</w:t>
            </w:r>
          </w:p>
        </w:tc>
        <w:tc>
          <w:tcPr>
            <w:tcW w:w="3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Изготовление паспортов земельных участков</w:t>
            </w:r>
          </w:p>
        </w:tc>
        <w:tc>
          <w:tcPr>
            <w:tcW w:w="5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12.</w:t>
            </w:r>
          </w:p>
        </w:tc>
        <w:tc>
          <w:tcPr>
            <w:tcW w:w="3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Присвоение кадастровых номеров земельным участкам</w:t>
            </w:r>
          </w:p>
        </w:tc>
        <w:tc>
          <w:tcPr>
            <w:tcW w:w="5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13.</w:t>
            </w:r>
          </w:p>
        </w:tc>
        <w:tc>
          <w:tcPr>
            <w:tcW w:w="3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Предоставление достоверных сведений государственного земельного кадастра</w:t>
            </w:r>
          </w:p>
        </w:tc>
        <w:tc>
          <w:tcPr>
            <w:tcW w:w="5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14.</w:t>
            </w:r>
          </w:p>
        </w:tc>
        <w:tc>
          <w:tcPr>
            <w:tcW w:w="36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pStyle w:val="pji"/>
            </w:pPr>
            <w:r>
              <w:t>Соблюдение срока предоставления сведений земельного кадастра (не более трех рабочих дней со дня подачи заявления)</w:t>
            </w:r>
          </w:p>
        </w:tc>
        <w:tc>
          <w:tcPr>
            <w:tcW w:w="5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923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73923">
      <w:pPr>
        <w:pStyle w:val="pj"/>
      </w:pPr>
      <w:r>
        <w:t>          Должностное (ые) лицо (а) _________________</w:t>
      </w:r>
      <w:r>
        <w:t>_________ ___________</w:t>
      </w:r>
    </w:p>
    <w:p w:rsidR="00000000" w:rsidRDefault="00E73923">
      <w:pPr>
        <w:pStyle w:val="pj"/>
      </w:pPr>
      <w:r>
        <w:t>                                                                     должность                              подпись</w:t>
      </w:r>
    </w:p>
    <w:p w:rsidR="00000000" w:rsidRDefault="00E73923">
      <w:pPr>
        <w:pStyle w:val="pj"/>
      </w:pPr>
      <w:r>
        <w:t>____________________________________________________________________</w:t>
      </w:r>
    </w:p>
    <w:p w:rsidR="00000000" w:rsidRDefault="00E73923">
      <w:pPr>
        <w:pStyle w:val="pj"/>
      </w:pPr>
      <w:r>
        <w:t xml:space="preserve">                                </w:t>
      </w:r>
      <w:r>
        <w:t>фамилия, имя, отчество (при его наличии)</w:t>
      </w:r>
    </w:p>
    <w:p w:rsidR="00000000" w:rsidRDefault="00E73923">
      <w:pPr>
        <w:pStyle w:val="pj"/>
      </w:pPr>
      <w:r>
        <w:t>          Руководитель субъекта контроля ______________________ ____________</w:t>
      </w:r>
    </w:p>
    <w:p w:rsidR="00000000" w:rsidRDefault="00E73923">
      <w:pPr>
        <w:pStyle w:val="pj"/>
      </w:pPr>
      <w:r>
        <w:t>                                                                              должность                       подпись</w:t>
      </w:r>
    </w:p>
    <w:p w:rsidR="00000000" w:rsidRDefault="00E73923">
      <w:pPr>
        <w:pStyle w:val="pj"/>
      </w:pPr>
      <w:r>
        <w:t>____________________</w:t>
      </w:r>
      <w:r>
        <w:t>________________________________________________</w:t>
      </w:r>
    </w:p>
    <w:p w:rsidR="00000000" w:rsidRDefault="00E73923">
      <w:pPr>
        <w:pStyle w:val="pj"/>
      </w:pPr>
      <w:r>
        <w:t>                                фамилия, имя, отчество (при его наличии)</w:t>
      </w:r>
    </w:p>
    <w:p w:rsidR="00000000" w:rsidRDefault="00E73923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3923" w:rsidRDefault="00E73923" w:rsidP="00E73923">
      <w:r>
        <w:separator/>
      </w:r>
    </w:p>
  </w:endnote>
  <w:endnote w:type="continuationSeparator" w:id="0">
    <w:p w:rsidR="00E73923" w:rsidRDefault="00E73923" w:rsidP="00E739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923" w:rsidRDefault="00E7392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923" w:rsidRDefault="00E7392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923" w:rsidRDefault="00E7392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3923" w:rsidRDefault="00E73923" w:rsidP="00E73923">
      <w:r>
        <w:separator/>
      </w:r>
    </w:p>
  </w:footnote>
  <w:footnote w:type="continuationSeparator" w:id="0">
    <w:p w:rsidR="00E73923" w:rsidRDefault="00E73923" w:rsidP="00E739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923" w:rsidRDefault="00E7392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923" w:rsidRDefault="00E73923" w:rsidP="00E739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3923" w:rsidRDefault="00E73923" w:rsidP="00E739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Совместный приказ и.о. Министра сельского хозяйства Республики Казахстан от 17 июля 2023 года № 264 и и.о. Министра национальной экономики Республики Казахстан от 17 июля 2023 года № 141 «О внесении изменений в совместный приказ Заместителя Премьер-Министра Республики Казахстан – Министра сельского хозяйства Республики Казахстан от 11 декабря 2018года № 502 и Министра национальной экономики Республики Казахстан от 11 декабря 2018 года № 101 «Об утверждении критериев оценки степени рисков и проверочных листов за использованием и охраной земель, государственного земельного кадастра и мониторинга земель»</w:t>
    </w:r>
  </w:p>
  <w:p w:rsidR="00E73923" w:rsidRPr="00E73923" w:rsidRDefault="00E73923" w:rsidP="00E739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05.08.2023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923" w:rsidRDefault="00E7392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3923"/>
    <w:rsid w:val="00E739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739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3923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39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3923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739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3923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39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3923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76511" TargetMode="External"/><Relationship Id="rId13" Type="http://schemas.openxmlformats.org/officeDocument/2006/relationships/image" Target="media/image1.jpeg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9176511" TargetMode="External"/><Relationship Id="rId12" Type="http://schemas.openxmlformats.org/officeDocument/2006/relationships/hyperlink" Target="http://online.zakon.kz/Document/?doc_id=34277205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27720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9176511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176511" TargetMode="External"/><Relationship Id="rId14" Type="http://schemas.openxmlformats.org/officeDocument/2006/relationships/image" Target="media/image2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7160</Words>
  <Characters>40814</Characters>
  <Application>Microsoft Office Word</Application>
  <DocSecurity>0</DocSecurity>
  <Lines>340</Lines>
  <Paragraphs>95</Paragraphs>
  <ScaleCrop>false</ScaleCrop>
  <Company/>
  <LinksUpToDate>false</LinksUpToDate>
  <CharactersWithSpaces>47879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Совместный приказ и.о. Министра сельского хозяйства Республики Казахстан от 17 июля 2023 года № 264 и и.о. Министра национальной экономики Республики Казахстан от 17 июля 2023 года № 141 «О внесении изменений в совместный приказ Заместителя Премьер-Министра Республики Казахстан – Министра сельского хозяйства Республики Казахстан от 11 декабря 2018года № 502 и Министра национальной экономики Республики Казахстан от 11 декабря 2018 года № 101 «Об утверждении критериев оценки степени рисков и проверочных листов за использованием и охраной земель, государственного земельного кадастра и мониторинга земель» (©Paragraph 2023)</dc:title>
  <dc:subject/>
  <dc:creator>Сергей М</dc:creator>
  <cp:keywords/>
  <dc:description/>
  <cp:lastModifiedBy>Сергей М</cp:lastModifiedBy>
  <cp:revision>2</cp:revision>
  <dcterms:created xsi:type="dcterms:W3CDTF">2023-08-04T18:10:00Z</dcterms:created>
  <dcterms:modified xsi:type="dcterms:W3CDTF">2023-08-04T18:10:00Z</dcterms:modified>
</cp:coreProperties>
</file>