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186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Председателя Комитета государственного имущества и приватизации Министерства финансов Республики Казахстан от 27 сентября 2018 года № 934 «Об утверждении положений о территориальных органах Комитета государственного имущества и приватизации Мин</w:t>
      </w:r>
      <w:r>
        <w:rPr>
          <w:rStyle w:val="s0"/>
          <w:b/>
          <w:bCs/>
        </w:rPr>
        <w:t>истерства финансов Республики Казахстан» (с изменениями и дополнениями по состоянию на 13.01.2025 г.)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rPr>
          <w:rStyle w:val="s0"/>
        </w:rPr>
        <w:t xml:space="preserve">Опубликован: </w:t>
      </w:r>
      <w:hyperlink r:id="rId7" w:anchor="!/doc/124988/rus" w:history="1">
        <w:r>
          <w:rPr>
            <w:rStyle w:val="a4"/>
          </w:rPr>
          <w:t>ИС «Эталонный контрольный банк НПА РК в электронном виде» 11 октября 2018 г</w:t>
        </w:r>
      </w:hyperlink>
      <w:r>
        <w:rPr>
          <w:rStyle w:val="s0"/>
        </w:rPr>
        <w:t>.</w:t>
      </w:r>
    </w:p>
    <w:p w:rsidR="00000000" w:rsidRDefault="009A1867">
      <w:pPr>
        <w:pStyle w:val="pj"/>
      </w:pPr>
      <w:r>
        <w:rPr>
          <w:rStyle w:val="s0"/>
        </w:rPr>
        <w:t> </w:t>
      </w:r>
    </w:p>
    <w:p w:rsidR="00000000" w:rsidRDefault="009A1867">
      <w:pPr>
        <w:pStyle w:val="pj"/>
      </w:pPr>
      <w:r>
        <w:rPr>
          <w:rStyle w:val="s0"/>
        </w:rPr>
        <w:t>Внесены изменения:</w:t>
      </w:r>
    </w:p>
    <w:p w:rsidR="00000000" w:rsidRDefault="009A1867">
      <w:pPr>
        <w:pStyle w:val="pj"/>
      </w:pPr>
      <w:r>
        <w:rPr>
          <w:rStyle w:val="s0"/>
        </w:rPr>
        <w:t> </w:t>
      </w:r>
    </w:p>
    <w:p w:rsidR="00000000" w:rsidRDefault="009A1867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государственного имущества и приватизации Министерства финансов РК от 02.08.19 г. № 820 (введен в действие со дня его первого официальн</w:t>
      </w:r>
      <w:r>
        <w:rPr>
          <w:rStyle w:val="s0"/>
        </w:rPr>
        <w:t xml:space="preserve">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A1867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государственного имущества и приватизации Министерства финансов РК от 19.02</w:t>
      </w:r>
      <w:r>
        <w:rPr>
          <w:rStyle w:val="s0"/>
        </w:rPr>
        <w:t xml:space="preserve">.20 г. № 107 (введен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A1867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государственног</w:t>
      </w:r>
      <w:r>
        <w:rPr>
          <w:rStyle w:val="s0"/>
        </w:rPr>
        <w:t xml:space="preserve">о имущества и приватизации Министерства финансов РК от 08.10.20 г. № 621 (введен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A1867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государственного имущества и приватизации Министерства финансов РК от 22.04.21 г. № 269;</w:t>
      </w:r>
    </w:p>
    <w:p w:rsidR="00000000" w:rsidRDefault="009A1867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государственного имущества</w:t>
      </w:r>
      <w:r>
        <w:rPr>
          <w:rStyle w:val="s0"/>
        </w:rPr>
        <w:t xml:space="preserve"> и приватизации Министерства финансов РК от 13.08.21 г. № 507;</w:t>
      </w:r>
    </w:p>
    <w:p w:rsidR="00000000" w:rsidRDefault="009A1867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государственного имущества и приватизации Министерства финансов РК от 16.06.22 г. № 335;</w:t>
      </w:r>
    </w:p>
    <w:p w:rsidR="00000000" w:rsidRDefault="009A1867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государственного имущества и приватизации Министерства финансов РК от 12.07.22 г. № 386;</w:t>
      </w:r>
    </w:p>
    <w:p w:rsidR="00000000" w:rsidRDefault="009A1867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</w:t>
      </w:r>
      <w:r>
        <w:rPr>
          <w:rStyle w:val="s0"/>
        </w:rPr>
        <w:t>едателя Комитета государственного имущества и приватизации Министерства финансов РК от 14.07.22 г. № 396;</w:t>
      </w:r>
    </w:p>
    <w:p w:rsidR="00000000" w:rsidRDefault="009A1867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Председателя Комитета государственного имущества и приватизации Министерства финансов РК от 29.12.22 г. № 833;</w:t>
      </w:r>
    </w:p>
    <w:p w:rsidR="00000000" w:rsidRDefault="009A1867">
      <w:pPr>
        <w:pStyle w:val="pj"/>
      </w:pPr>
      <w:hyperlink r:id="rId2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государственного имущества и</w:t>
      </w:r>
      <w:r>
        <w:rPr>
          <w:rStyle w:val="s0"/>
        </w:rPr>
        <w:t xml:space="preserve"> приватизации Министерства финансов РК от 09.01.23 г. № 10;</w:t>
      </w:r>
    </w:p>
    <w:p w:rsidR="00000000" w:rsidRDefault="009A1867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государственного имущества и приватизации Министерства финансов РК от 02.08.23 г. № 569;</w:t>
      </w:r>
    </w:p>
    <w:p w:rsidR="00000000" w:rsidRDefault="009A1867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государственного имущества и приватизации Министерства финансов РК от 09.11.23 г. № 817;</w:t>
      </w:r>
    </w:p>
    <w:p w:rsidR="00000000" w:rsidRDefault="009A1867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</w:t>
      </w:r>
      <w:r>
        <w:rPr>
          <w:rStyle w:val="s0"/>
        </w:rPr>
        <w:t>дседателя Комитета государственного имущества и приватизации Министерства финансов РК от 07.06.24 г. № 418;</w:t>
      </w:r>
    </w:p>
    <w:p w:rsidR="00000000" w:rsidRDefault="009A1867">
      <w:pPr>
        <w:pStyle w:val="pj"/>
      </w:pP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государственного имущества и приватизации Минис</w:t>
      </w:r>
      <w:r>
        <w:rPr>
          <w:rStyle w:val="s0"/>
        </w:rPr>
        <w:t>терства финансов РК от 27.11.24 г. № 828;</w:t>
      </w:r>
    </w:p>
    <w:p w:rsidR="00000000" w:rsidRDefault="009A1867">
      <w:pPr>
        <w:pStyle w:val="pj"/>
      </w:pP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государственного имущества и приватизации Министерства финансов РК от 13.01.25 г. № 33. 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rPr>
          <w:rStyle w:val="s0"/>
        </w:rPr>
        <w:t>Предыдущие редакции:</w:t>
      </w:r>
    </w:p>
    <w:p w:rsidR="00000000" w:rsidRDefault="009A1867">
      <w:pPr>
        <w:pStyle w:val="pj"/>
      </w:pPr>
      <w:r>
        <w:rPr>
          <w:rStyle w:val="s0"/>
        </w:rPr>
        <w:t> </w:t>
      </w:r>
    </w:p>
    <w:p w:rsidR="00000000" w:rsidRDefault="009A1867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02.08.19 г.</w:t>
      </w:r>
    </w:p>
    <w:p w:rsidR="00000000" w:rsidRDefault="009A1867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19.02.20 г.</w:t>
      </w:r>
    </w:p>
    <w:p w:rsidR="00000000" w:rsidRDefault="009A1867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08.10.20 г.</w:t>
      </w:r>
    </w:p>
    <w:p w:rsidR="00000000" w:rsidRDefault="009A1867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22.04.21 г.</w:t>
      </w:r>
    </w:p>
    <w:p w:rsidR="00000000" w:rsidRDefault="009A1867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13.08.21 г.</w:t>
      </w:r>
    </w:p>
    <w:p w:rsidR="00000000" w:rsidRDefault="009A1867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16.06.22 г.</w:t>
      </w:r>
    </w:p>
    <w:p w:rsidR="00000000" w:rsidRDefault="009A1867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12.07.22 г.</w:t>
      </w:r>
    </w:p>
    <w:p w:rsidR="00000000" w:rsidRDefault="009A1867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14.07.22 г.</w:t>
      </w:r>
    </w:p>
    <w:p w:rsidR="00000000" w:rsidRDefault="009A1867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29.12.22 г.</w:t>
      </w:r>
    </w:p>
    <w:p w:rsidR="00000000" w:rsidRDefault="009A1867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09.01.23 г.</w:t>
      </w:r>
    </w:p>
    <w:p w:rsidR="00000000" w:rsidRDefault="009A1867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02.08.23 г.</w:t>
      </w:r>
    </w:p>
    <w:p w:rsidR="00000000" w:rsidRDefault="009A1867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09.11.23 г.</w:t>
      </w:r>
    </w:p>
    <w:p w:rsidR="00000000" w:rsidRDefault="009A1867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07.06.24 г.</w:t>
      </w:r>
    </w:p>
    <w:p w:rsidR="00000000" w:rsidRDefault="009A1867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t xml:space="preserve"> </w:t>
      </w:r>
      <w:r>
        <w:rPr>
          <w:rStyle w:val="s0"/>
        </w:rPr>
        <w:t>27.11.24 г.</w:t>
      </w:r>
    </w:p>
    <w:p w:rsidR="00000000" w:rsidRDefault="009A1867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13.01.25 г.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p w:rsidR="00000000" w:rsidRDefault="009A1867">
      <w:pPr>
        <w:pStyle w:val="pj"/>
      </w:pPr>
      <w: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1867" w:rsidRDefault="009A1867" w:rsidP="009A1867">
      <w:r>
        <w:separator/>
      </w:r>
    </w:p>
  </w:endnote>
  <w:endnote w:type="continuationSeparator" w:id="0">
    <w:p w:rsidR="009A1867" w:rsidRDefault="009A1867" w:rsidP="009A18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867" w:rsidRDefault="009A18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867" w:rsidRDefault="009A18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867" w:rsidRDefault="009A18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1867" w:rsidRDefault="009A1867" w:rsidP="009A1867">
      <w:r>
        <w:separator/>
      </w:r>
    </w:p>
  </w:footnote>
  <w:footnote w:type="continuationSeparator" w:id="0">
    <w:p w:rsidR="009A1867" w:rsidRDefault="009A1867" w:rsidP="009A18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867" w:rsidRDefault="009A18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867" w:rsidRDefault="009A1867" w:rsidP="009A18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1867" w:rsidRPr="009A1867" w:rsidRDefault="009A1867" w:rsidP="009A18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Председателя Комитета государственного имущества и приватизации Министерства финансов Республики Казахстан от 27 сентября 2018 года № 934 «Об утверждении положений о территориальных органах Комитета государственного имущества и приватизации Министерства финансов Республики Казахстан» (с изменениями и дополнениями по состоянию на 13.01.2025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867" w:rsidRDefault="009A18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1867"/>
    <w:rsid w:val="009A1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18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18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18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18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18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18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18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18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706212" TargetMode="External"/><Relationship Id="rId18" Type="http://schemas.openxmlformats.org/officeDocument/2006/relationships/hyperlink" Target="http://online.zakon.kz/Document/?doc_id=33847797" TargetMode="External"/><Relationship Id="rId26" Type="http://schemas.openxmlformats.org/officeDocument/2006/relationships/hyperlink" Target="http://online.zakon.kz/Document/?doc_id=33892838" TargetMode="External"/><Relationship Id="rId39" Type="http://schemas.openxmlformats.org/officeDocument/2006/relationships/hyperlink" Target="http://online.zakon.kz/Document/?doc_id=36091428" TargetMode="External"/><Relationship Id="rId21" Type="http://schemas.openxmlformats.org/officeDocument/2006/relationships/hyperlink" Target="http://online.zakon.kz/Document/?doc_id=33444249" TargetMode="External"/><Relationship Id="rId34" Type="http://schemas.openxmlformats.org/officeDocument/2006/relationships/hyperlink" Target="http://online.zakon.kz/Document/?doc_id=35685303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741302" TargetMode="External"/><Relationship Id="rId29" Type="http://schemas.openxmlformats.org/officeDocument/2006/relationships/hyperlink" Target="http://online.zakon.kz/Document/?doc_id=3487543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02831" TargetMode="External"/><Relationship Id="rId24" Type="http://schemas.openxmlformats.org/officeDocument/2006/relationships/hyperlink" Target="http://online.zakon.kz/Document/?doc_id=37508255" TargetMode="External"/><Relationship Id="rId32" Type="http://schemas.openxmlformats.org/officeDocument/2006/relationships/hyperlink" Target="http://online.zakon.kz/Document/?doc_id=38633460" TargetMode="External"/><Relationship Id="rId37" Type="http://schemas.openxmlformats.org/officeDocument/2006/relationships/hyperlink" Target="http://online.zakon.kz/Document/?doc_id=37424024" TargetMode="External"/><Relationship Id="rId40" Type="http://schemas.openxmlformats.org/officeDocument/2006/relationships/hyperlink" Target="http://online.zakon.kz/Document/?doc_id=33081441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534878" TargetMode="External"/><Relationship Id="rId23" Type="http://schemas.openxmlformats.org/officeDocument/2006/relationships/hyperlink" Target="http://online.zakon.kz/Document/?doc_id=39145284" TargetMode="External"/><Relationship Id="rId28" Type="http://schemas.openxmlformats.org/officeDocument/2006/relationships/hyperlink" Target="http://online.zakon.kz/Document/?doc_id=35103470" TargetMode="External"/><Relationship Id="rId36" Type="http://schemas.openxmlformats.org/officeDocument/2006/relationships/hyperlink" Target="http://online.zakon.kz/Document/?doc_id=37656107" TargetMode="External"/><Relationship Id="rId10" Type="http://schemas.openxmlformats.org/officeDocument/2006/relationships/hyperlink" Target="http://online.zakon.kz/Document/?doc_id=35009761" TargetMode="External"/><Relationship Id="rId19" Type="http://schemas.openxmlformats.org/officeDocument/2006/relationships/hyperlink" Target="http://online.zakon.kz/Document/?doc_id=37068415" TargetMode="External"/><Relationship Id="rId31" Type="http://schemas.openxmlformats.org/officeDocument/2006/relationships/hyperlink" Target="http://online.zakon.kz/Document/?doc_id=37658777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71760" TargetMode="External"/><Relationship Id="rId14" Type="http://schemas.openxmlformats.org/officeDocument/2006/relationships/hyperlink" Target="http://online.zakon.kz/Document/?doc_id=38909978" TargetMode="External"/><Relationship Id="rId22" Type="http://schemas.openxmlformats.org/officeDocument/2006/relationships/hyperlink" Target="http://online.zakon.kz/Document/?doc_id=38795413" TargetMode="External"/><Relationship Id="rId27" Type="http://schemas.openxmlformats.org/officeDocument/2006/relationships/hyperlink" Target="http://online.zakon.kz/Document/?doc_id=36029437" TargetMode="External"/><Relationship Id="rId30" Type="http://schemas.openxmlformats.org/officeDocument/2006/relationships/hyperlink" Target="http://online.zakon.kz/Document/?doc_id=31918138" TargetMode="External"/><Relationship Id="rId35" Type="http://schemas.openxmlformats.org/officeDocument/2006/relationships/hyperlink" Target="http://online.zakon.kz/Document/?doc_id=37580752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Relationship Id="rId8" Type="http://schemas.openxmlformats.org/officeDocument/2006/relationships/hyperlink" Target="http://online.zakon.kz/Document/?doc_id=3945481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725268" TargetMode="External"/><Relationship Id="rId17" Type="http://schemas.openxmlformats.org/officeDocument/2006/relationships/hyperlink" Target="http://online.zakon.kz/Document/?doc_id=34412637" TargetMode="External"/><Relationship Id="rId25" Type="http://schemas.openxmlformats.org/officeDocument/2006/relationships/hyperlink" Target="http://online.zakon.kz/Document/?doc_id=33935027" TargetMode="External"/><Relationship Id="rId33" Type="http://schemas.openxmlformats.org/officeDocument/2006/relationships/hyperlink" Target="http://online.zakon.kz/Document/?doc_id=38779297" TargetMode="External"/><Relationship Id="rId38" Type="http://schemas.openxmlformats.org/officeDocument/2006/relationships/hyperlink" Target="http://online.zakon.kz/Document/?doc_id=32587639" TargetMode="External"/><Relationship Id="rId46" Type="http://schemas.openxmlformats.org/officeDocument/2006/relationships/footer" Target="footer3.xml"/><Relationship Id="rId20" Type="http://schemas.openxmlformats.org/officeDocument/2006/relationships/hyperlink" Target="http://online.zakon.kz/Document/?doc_id=37132786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437</Words>
  <Characters>5272</Characters>
  <Application>Microsoft Office Word</Application>
  <DocSecurity>0</DocSecurity>
  <Lines>43</Lines>
  <Paragraphs>11</Paragraphs>
  <ScaleCrop>false</ScaleCrop>
  <Company/>
  <LinksUpToDate>false</LinksUpToDate>
  <CharactersWithSpaces>5698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2025-03-08T03:50:00Z</dcterms:created>
  <dcterms:modified xsi:type="dcterms:W3CDTF">2025-03-08T03:50:00Z</dcterms:modified>
</cp:coreProperties>
</file>