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A0B2F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труда и социальной защиты населения Республики Казахстан от 22 февраля 2019 года № 92 «Об утверждении Правил организации сопровождения государственного информационного портала «Электронная биржа труда» (с изменениями от 30.09.2020 г.) (утра</w:t>
      </w:r>
      <w:r>
        <w:rPr>
          <w:rStyle w:val="s0"/>
          <w:b/>
          <w:bCs/>
        </w:rPr>
        <w:t>тил силу)</w:t>
      </w:r>
    </w:p>
    <w:p w:rsidR="00000000" w:rsidRDefault="00CA0B2F">
      <w:pPr>
        <w:pStyle w:val="pj"/>
      </w:pPr>
      <w:r>
        <w:rPr>
          <w:rStyle w:val="s0"/>
        </w:rPr>
        <w:t> </w:t>
      </w:r>
    </w:p>
    <w:p w:rsidR="00000000" w:rsidRDefault="00CA0B2F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25 февраля 2019 года под № 18343</w:t>
      </w:r>
    </w:p>
    <w:p w:rsidR="00000000" w:rsidRDefault="00CA0B2F">
      <w:pPr>
        <w:pStyle w:val="pj"/>
      </w:pPr>
      <w:r>
        <w:rPr>
          <w:rStyle w:val="s0"/>
        </w:rPr>
        <w:t> </w:t>
      </w:r>
    </w:p>
    <w:p w:rsidR="00000000" w:rsidRDefault="00CA0B2F">
      <w:pPr>
        <w:pStyle w:val="pj"/>
      </w:pPr>
      <w:r>
        <w:rPr>
          <w:rStyle w:val="s0"/>
        </w:rPr>
        <w:t xml:space="preserve">Опубликован: </w:t>
      </w:r>
      <w:hyperlink r:id="rId7" w:anchor="!/doc/129428/rus" w:tgtFrame="_blank" w:history="1">
        <w:r>
          <w:rPr>
            <w:rStyle w:val="a4"/>
          </w:rPr>
          <w:t>ИС «Эталонный контрольный банк НПА РК в электронном виде» 11 марта 2019</w:t>
        </w:r>
      </w:hyperlink>
      <w:r>
        <w:rPr>
          <w:rStyle w:val="s0"/>
        </w:rPr>
        <w:t xml:space="preserve"> г.</w:t>
      </w:r>
    </w:p>
    <w:p w:rsidR="00000000" w:rsidRDefault="00CA0B2F">
      <w:pPr>
        <w:pStyle w:val="pj"/>
      </w:pPr>
      <w:r>
        <w:rPr>
          <w:rStyle w:val="s0"/>
        </w:rPr>
        <w:t> </w:t>
      </w:r>
    </w:p>
    <w:p w:rsidR="00000000" w:rsidRDefault="00CA0B2F">
      <w:pPr>
        <w:pStyle w:val="pj"/>
      </w:pPr>
      <w:r>
        <w:rPr>
          <w:rStyle w:val="s0"/>
        </w:rPr>
        <w:t xml:space="preserve">Утратил силу в соответствии с </w:t>
      </w:r>
      <w:hyperlink r:id="rId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труда и социальной защиты населения РК от 20 июня 2024 года № 206</w:t>
      </w:r>
    </w:p>
    <w:p w:rsidR="00000000" w:rsidRDefault="00CA0B2F">
      <w:pPr>
        <w:pStyle w:val="pj"/>
      </w:pPr>
      <w:r>
        <w:t> </w:t>
      </w:r>
    </w:p>
    <w:p w:rsidR="00000000" w:rsidRDefault="00CA0B2F">
      <w:pPr>
        <w:pStyle w:val="pj"/>
      </w:pPr>
      <w:r>
        <w:rPr>
          <w:rStyle w:val="s0"/>
        </w:rPr>
        <w:t>Внесены изменения:</w:t>
      </w:r>
    </w:p>
    <w:p w:rsidR="00000000" w:rsidRDefault="00CA0B2F">
      <w:pPr>
        <w:pStyle w:val="pj"/>
      </w:pPr>
      <w:r>
        <w:rPr>
          <w:rStyle w:val="s0"/>
        </w:rPr>
        <w:t> </w:t>
      </w:r>
    </w:p>
    <w:p w:rsidR="00000000" w:rsidRDefault="00CA0B2F">
      <w:pPr>
        <w:pStyle w:val="pj"/>
      </w:pPr>
      <w:hyperlink r:id="rId9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труда и социальной защиты населения РК от 30.09.20 г. № 385 (введен в действие по истечении десяти календарных дней после дня его первого официального</w:t>
      </w:r>
      <w:r>
        <w:rPr>
          <w:rStyle w:val="s0"/>
        </w:rPr>
        <w:t xml:space="preserve">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CA0B2F">
      <w:pPr>
        <w:pStyle w:val="pj"/>
      </w:pPr>
      <w:r>
        <w:rPr>
          <w:rStyle w:val="s0"/>
        </w:rPr>
        <w:t> </w:t>
      </w:r>
    </w:p>
    <w:p w:rsidR="00000000" w:rsidRDefault="00CA0B2F">
      <w:pPr>
        <w:pStyle w:val="pj"/>
      </w:pPr>
      <w:r>
        <w:rPr>
          <w:rStyle w:val="s0"/>
        </w:rPr>
        <w:t>Предыдущие редакции:</w:t>
      </w:r>
    </w:p>
    <w:p w:rsidR="00000000" w:rsidRDefault="00CA0B2F">
      <w:pPr>
        <w:pStyle w:val="pj"/>
      </w:pPr>
      <w:r>
        <w:rPr>
          <w:rStyle w:val="s0"/>
        </w:rPr>
        <w:t> </w:t>
      </w:r>
    </w:p>
    <w:p w:rsidR="00000000" w:rsidRDefault="00CA0B2F">
      <w:pPr>
        <w:pStyle w:val="pj"/>
      </w:pPr>
      <w:hyperlink r:id="rId1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30.09.20 г.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B2F" w:rsidRDefault="00CA0B2F" w:rsidP="00CA0B2F">
      <w:r>
        <w:separator/>
      </w:r>
    </w:p>
  </w:endnote>
  <w:endnote w:type="continuationSeparator" w:id="0">
    <w:p w:rsidR="00CA0B2F" w:rsidRDefault="00CA0B2F" w:rsidP="00CA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B2F" w:rsidRDefault="00CA0B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B2F" w:rsidRDefault="00CA0B2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B2F" w:rsidRDefault="00CA0B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B2F" w:rsidRDefault="00CA0B2F" w:rsidP="00CA0B2F">
      <w:r>
        <w:separator/>
      </w:r>
    </w:p>
  </w:footnote>
  <w:footnote w:type="continuationSeparator" w:id="0">
    <w:p w:rsidR="00CA0B2F" w:rsidRDefault="00CA0B2F" w:rsidP="00CA0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B2F" w:rsidRDefault="00CA0B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B2F" w:rsidRDefault="00CA0B2F" w:rsidP="00CA0B2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A0B2F" w:rsidRPr="00CA0B2F" w:rsidRDefault="00CA0B2F" w:rsidP="00CA0B2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труда и социальной защиты населения Республики Казахстан от 22 февраля 2019 года № 92 «Об утверждении Правил организации сопровождения государственного информационного портала «Электронная биржа труда» (с изменениями от 30.09.2020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B2F" w:rsidRDefault="00CA0B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A0B2F"/>
    <w:rsid w:val="00CA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A0B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2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A0B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2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A0B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2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A0B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2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749902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650249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538409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47299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2025-10-20T01:31:00Z</dcterms:created>
  <dcterms:modified xsi:type="dcterms:W3CDTF">2025-10-20T01:31:00Z</dcterms:modified>
</cp:coreProperties>
</file>