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21B3">
      <w:pPr>
        <w:pStyle w:val="pj"/>
      </w:pPr>
      <w:bookmarkStart w:id="0" w:name="_GoBack"/>
      <w:bookmarkEnd w:id="0"/>
      <w:r>
        <w:rPr>
          <w:rStyle w:val="s0"/>
          <w:b/>
          <w:bCs/>
        </w:rPr>
        <w:t>«Міндетті зейнетақы жарналарын, міндетті кңсіптік зейнетақы жарналарын есептеу, ұстап қалу (есебіне жазу) жңне бірыңғай жинақтаушы зейнетақы қорына аудару жңне олар бойынша өндіріп алу қағидалары мен мерзімдерін бекіту туралы» Қазақстан Республикасы Үкімет</w:t>
      </w:r>
      <w:r>
        <w:rPr>
          <w:rStyle w:val="s0"/>
          <w:b/>
          <w:bCs/>
        </w:rPr>
        <w:t>інің 2013 жылғы 18 қазандағы № 1116 қаулысына өзгерістер мен толықтыру енгізу туралы» Қазақстан Республикасы Үкіметінің 2020 жылғы 28 мамырдағы № 332 Қаулысы (күші жойылды)</w:t>
      </w:r>
    </w:p>
    <w:p w:rsidR="00000000" w:rsidRDefault="009821B3">
      <w:pPr>
        <w:pStyle w:val="pj"/>
      </w:pPr>
      <w:r>
        <w:rPr>
          <w:rStyle w:val="s0"/>
          <w:b/>
          <w:bCs/>
        </w:rPr>
        <w:t> </w:t>
      </w:r>
    </w:p>
    <w:p w:rsidR="00000000" w:rsidRDefault="009821B3">
      <w:pPr>
        <w:pStyle w:val="pj"/>
      </w:pPr>
      <w:r>
        <w:rPr>
          <w:rStyle w:val="s0"/>
        </w:rPr>
        <w:t xml:space="preserve">Жариялануы: </w:t>
      </w:r>
      <w:hyperlink r:id="rId7" w:anchor="!/doc/143293/kaz" w:history="1">
        <w:r>
          <w:rPr>
            <w:rStyle w:val="a4"/>
          </w:rPr>
          <w:t>«ҚР НҚА электрондық түрдегі эталондық бақылау банкі» АЖ 2020 ж. 29 мамырда</w:t>
        </w:r>
      </w:hyperlink>
      <w:r>
        <w:rPr>
          <w:rStyle w:val="s2"/>
        </w:rPr>
        <w:t>;</w:t>
      </w:r>
      <w:r>
        <w:rPr>
          <w:rStyle w:val="s0"/>
        </w:rPr>
        <w:t xml:space="preserve"> ҚР Президенті мен ҚР Үкіметінің Актілер жинағы, 2020 ж., № 20-21, 171-құжат</w:t>
      </w:r>
    </w:p>
    <w:p w:rsidR="00000000" w:rsidRDefault="009821B3">
      <w:pPr>
        <w:pStyle w:val="pj"/>
      </w:pPr>
      <w:r>
        <w:t> </w:t>
      </w:r>
    </w:p>
    <w:p w:rsidR="00000000" w:rsidRDefault="009821B3">
      <w:pPr>
        <w:pStyle w:val="pj"/>
      </w:pPr>
      <w:r>
        <w:rPr>
          <w:rStyle w:val="s0"/>
        </w:rPr>
        <w:t>ҚР</w:t>
      </w:r>
      <w:r>
        <w:rPr>
          <w:rStyle w:val="s0"/>
        </w:rPr>
        <w:t xml:space="preserve"> Үкіметінің 2023 жылғы 30 маусымдағы № 528 </w:t>
      </w:r>
      <w:hyperlink r:id="rId8" w:anchor="sub_id=1" w:history="1">
        <w:r>
          <w:rPr>
            <w:rStyle w:val="a4"/>
          </w:rPr>
          <w:t>Қаулысымен</w:t>
        </w:r>
      </w:hyperlink>
      <w:r>
        <w:rPr>
          <w:rStyle w:val="s0"/>
        </w:rPr>
        <w:t xml:space="preserve"> күші жойылды</w:t>
      </w:r>
    </w:p>
    <w:p w:rsidR="00000000" w:rsidRDefault="009821B3">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1B3" w:rsidRDefault="009821B3" w:rsidP="009821B3">
      <w:r>
        <w:separator/>
      </w:r>
    </w:p>
  </w:endnote>
  <w:endnote w:type="continuationSeparator" w:id="0">
    <w:p w:rsidR="009821B3" w:rsidRDefault="009821B3" w:rsidP="00982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B3" w:rsidRDefault="009821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B3" w:rsidRDefault="009821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B3" w:rsidRDefault="009821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1B3" w:rsidRDefault="009821B3" w:rsidP="009821B3">
      <w:r>
        <w:separator/>
      </w:r>
    </w:p>
  </w:footnote>
  <w:footnote w:type="continuationSeparator" w:id="0">
    <w:p w:rsidR="009821B3" w:rsidRDefault="009821B3" w:rsidP="009821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B3" w:rsidRDefault="009821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B3" w:rsidRDefault="009821B3" w:rsidP="009821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21B3" w:rsidRPr="009821B3" w:rsidRDefault="009821B3" w:rsidP="009821B3">
    <w:pPr>
      <w:pStyle w:val="a6"/>
      <w:spacing w:after="100"/>
      <w:jc w:val="right"/>
      <w:rPr>
        <w:rFonts w:ascii="Arial" w:hAnsi="Arial" w:cs="Arial"/>
        <w:color w:val="808080"/>
        <w:sz w:val="20"/>
      </w:rPr>
    </w:pPr>
    <w:r>
      <w:rPr>
        <w:rFonts w:ascii="Arial" w:hAnsi="Arial" w:cs="Arial"/>
        <w:color w:val="808080"/>
        <w:sz w:val="20"/>
      </w:rPr>
      <w:t>Документ: «Міндетті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Үкіметінің 2013 жылғы 18 қазандағы № 1116 қаулысына өзгерістер мен толықтыру енгізу туралы» Қазақстан Республикасы Үкіметінің 2020 жылғы 28 мамырдағы № 332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B3" w:rsidRDefault="009821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21B3"/>
    <w:rsid w:val="009821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21B3"/>
    <w:pPr>
      <w:tabs>
        <w:tab w:val="center" w:pos="4677"/>
        <w:tab w:val="right" w:pos="9355"/>
      </w:tabs>
    </w:pPr>
  </w:style>
  <w:style w:type="character" w:customStyle="1" w:styleId="a7">
    <w:name w:val="Верхний колонтитул Знак"/>
    <w:basedOn w:val="a0"/>
    <w:link w:val="a6"/>
    <w:uiPriority w:val="99"/>
    <w:rsid w:val="009821B3"/>
    <w:rPr>
      <w:rFonts w:eastAsiaTheme="minorEastAsia"/>
      <w:sz w:val="24"/>
      <w:szCs w:val="24"/>
    </w:rPr>
  </w:style>
  <w:style w:type="paragraph" w:styleId="a8">
    <w:name w:val="footer"/>
    <w:basedOn w:val="a"/>
    <w:link w:val="a9"/>
    <w:uiPriority w:val="99"/>
    <w:unhideWhenUsed/>
    <w:rsid w:val="009821B3"/>
    <w:pPr>
      <w:tabs>
        <w:tab w:val="center" w:pos="4677"/>
        <w:tab w:val="right" w:pos="9355"/>
      </w:tabs>
    </w:pPr>
  </w:style>
  <w:style w:type="character" w:customStyle="1" w:styleId="a9">
    <w:name w:val="Нижний колонтитул Знак"/>
    <w:basedOn w:val="a0"/>
    <w:link w:val="a8"/>
    <w:uiPriority w:val="99"/>
    <w:rsid w:val="009821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21B3"/>
    <w:pPr>
      <w:tabs>
        <w:tab w:val="center" w:pos="4677"/>
        <w:tab w:val="right" w:pos="9355"/>
      </w:tabs>
    </w:pPr>
  </w:style>
  <w:style w:type="character" w:customStyle="1" w:styleId="a7">
    <w:name w:val="Верхний колонтитул Знак"/>
    <w:basedOn w:val="a0"/>
    <w:link w:val="a6"/>
    <w:uiPriority w:val="99"/>
    <w:rsid w:val="009821B3"/>
    <w:rPr>
      <w:rFonts w:eastAsiaTheme="minorEastAsia"/>
      <w:sz w:val="24"/>
      <w:szCs w:val="24"/>
    </w:rPr>
  </w:style>
  <w:style w:type="paragraph" w:styleId="a8">
    <w:name w:val="footer"/>
    <w:basedOn w:val="a"/>
    <w:link w:val="a9"/>
    <w:uiPriority w:val="99"/>
    <w:unhideWhenUsed/>
    <w:rsid w:val="009821B3"/>
    <w:pPr>
      <w:tabs>
        <w:tab w:val="center" w:pos="4677"/>
        <w:tab w:val="right" w:pos="9355"/>
      </w:tabs>
    </w:pPr>
  </w:style>
  <w:style w:type="character" w:customStyle="1" w:styleId="a9">
    <w:name w:val="Нижний колонтитул Знак"/>
    <w:basedOn w:val="a0"/>
    <w:link w:val="a8"/>
    <w:uiPriority w:val="99"/>
    <w:rsid w:val="009821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88550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720</Characters>
  <Application>Microsoft Office Word</Application>
  <DocSecurity>0</DocSecurity>
  <Lines>6</Lines>
  <Paragraphs>1</Paragraphs>
  <ScaleCrop>false</ScaleCrop>
  <Company>SPecialiST RePack</Company>
  <LinksUpToDate>false</LinksUpToDate>
  <CharactersWithSpaces>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Үкіметінің 2013 жылғы 18 қазандағы № 1116 қаулысына өзгерістер мен толықтыру енгізу туралы» Қазақстан Республикасы Үкіметінің 2020 жылғы 28 мамырдағы № 332 Қаулысы (күші жойылды) (©Paragraph 2024)</dc:title>
  <dc:subject/>
  <dc:creator>Сергей Мельников</dc:creator>
  <cp:keywords/>
  <dc:description/>
  <cp:lastModifiedBy>Сергей Мельников</cp:lastModifiedBy>
  <cp:revision>2</cp:revision>
  <dcterms:created xsi:type="dcterms:W3CDTF">2024-01-24T01:24:00Z</dcterms:created>
  <dcterms:modified xsi:type="dcterms:W3CDTF">2024-01-24T01:24:00Z</dcterms:modified>
</cp:coreProperties>
</file>