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36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25 сентября 2015 года № 495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</w:t>
      </w:r>
      <w:r>
        <w:rPr>
          <w:rStyle w:val="s0"/>
          <w:b/>
          <w:bCs/>
        </w:rPr>
        <w:t>илу)</w:t>
      </w:r>
    </w:p>
    <w:p w:rsidR="00000000" w:rsidRDefault="00576365">
      <w:r>
        <w:t> </w:t>
      </w:r>
    </w:p>
    <w:p w:rsidR="00000000" w:rsidRDefault="00576365">
      <w:pPr>
        <w:ind w:firstLine="400"/>
      </w:pPr>
      <w:r>
        <w:rPr>
          <w:color w:val="auto"/>
        </w:rPr>
        <w:t>Зарегистрирован в Реестре государственной регистрации нормативных правовых актов Республики Казахстан 8 октября 2015 года № 12149</w:t>
      </w:r>
    </w:p>
    <w:p w:rsidR="00000000" w:rsidRDefault="00576365">
      <w:r>
        <w:t> </w:t>
      </w:r>
    </w:p>
    <w:p w:rsidR="00000000" w:rsidRDefault="00576365">
      <w:pPr>
        <w:ind w:firstLine="400"/>
        <w:jc w:val="both"/>
      </w:pPr>
      <w:r>
        <w:rPr>
          <w:rStyle w:val="s0"/>
          <w:color w:val="auto"/>
        </w:rPr>
        <w:t xml:space="preserve">Опубликован: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16 октября 2015 г.</w:t>
        </w:r>
      </w:hyperlink>
      <w:r>
        <w:rPr>
          <w:color w:val="auto"/>
        </w:rPr>
        <w:t xml:space="preserve">; </w:t>
      </w:r>
      <w:r>
        <w:rPr>
          <w:rStyle w:val="s0"/>
        </w:rPr>
        <w:t>«Юридическая газета» от 20 ноября 2015 г. № 174 (2934)</w:t>
      </w:r>
    </w:p>
    <w:p w:rsidR="00000000" w:rsidRDefault="00576365">
      <w:pPr>
        <w:ind w:firstLine="400"/>
        <w:jc w:val="both"/>
      </w:pPr>
      <w:r>
        <w:rPr>
          <w:rStyle w:val="s0"/>
        </w:rPr>
        <w:t> </w:t>
      </w:r>
    </w:p>
    <w:p w:rsidR="00000000" w:rsidRDefault="00576365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16 февраля 2018 года № 208</w:t>
      </w:r>
    </w:p>
    <w:p w:rsidR="00000000" w:rsidRDefault="00576365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365" w:rsidRDefault="00576365" w:rsidP="00576365">
      <w:r>
        <w:separator/>
      </w:r>
    </w:p>
  </w:endnote>
  <w:endnote w:type="continuationSeparator" w:id="0">
    <w:p w:rsidR="00576365" w:rsidRDefault="00576365" w:rsidP="005763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365" w:rsidRDefault="0057636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365" w:rsidRDefault="0057636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365" w:rsidRDefault="0057636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365" w:rsidRDefault="00576365" w:rsidP="00576365">
      <w:r>
        <w:separator/>
      </w:r>
    </w:p>
  </w:footnote>
  <w:footnote w:type="continuationSeparator" w:id="0">
    <w:p w:rsidR="00576365" w:rsidRDefault="00576365" w:rsidP="0057636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365" w:rsidRDefault="0057636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365" w:rsidRDefault="00576365" w:rsidP="00576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365" w:rsidRPr="00576365" w:rsidRDefault="00576365" w:rsidP="0057636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25 сентября 2015 года № 495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365" w:rsidRDefault="0057636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365"/>
    <w:rsid w:val="005763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36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36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36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36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36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2960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50001214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90</Words>
  <Characters>697</Characters>
  <Application>Microsoft Office Word</Application>
  <DocSecurity>0</DocSecurity>
  <Lines>5</Lines>
  <Paragraphs>1</Paragraphs>
  <ScaleCrop>false</ScaleCrop>
  <Company/>
  <LinksUpToDate>false</LinksUpToDate>
  <CharactersWithSpaces>786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25 сентября 2015 года № 495 «О внесении дополнений в приказ Министра финансов Республики Казахстан от 30 декабря 2008 года № 635 «Об утверждении государственного реестра контрольно-кассовых машин»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2023-11-22T07:52:00Z</dcterms:created>
  <dcterms:modified xsi:type="dcterms:W3CDTF">2023-11-22T07:52:00Z</dcterms:modified>
</cp:coreProperties>
</file>