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646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государственной службы и противодействию коррупции от 19 октября 2016 года № 13 «Об утверждении Правил проведения антикоррупционного мониторинга» (утратил силу)</w:t>
      </w:r>
    </w:p>
    <w:p w:rsidR="00000000" w:rsidRDefault="001664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6646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ноября 2016 года под № 14431</w:t>
      </w:r>
    </w:p>
    <w:p w:rsidR="00000000" w:rsidRDefault="00166464">
      <w:pPr>
        <w:ind w:firstLine="400"/>
        <w:jc w:val="both"/>
      </w:pPr>
      <w:r>
        <w:rPr>
          <w:b/>
          <w:bCs/>
        </w:rPr>
        <w:t> </w:t>
      </w:r>
    </w:p>
    <w:p w:rsidR="00000000" w:rsidRDefault="0016646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07657/rus" w:history="1">
        <w:r>
          <w:rPr>
            <w:rStyle w:val="a4"/>
          </w:rPr>
          <w:t>ИС «Эталонный контрольный банк НПА РК в электронно</w:t>
        </w:r>
        <w:r>
          <w:rPr>
            <w:rStyle w:val="a4"/>
          </w:rPr>
          <w:t>м виде» 28 ноября 2016 г.</w:t>
        </w:r>
      </w:hyperlink>
      <w:r>
        <w:rPr>
          <w:rStyle w:val="s0"/>
        </w:rPr>
        <w:t xml:space="preserve">; </w:t>
      </w:r>
      <w:hyperlink r:id="rId8" w:history="1">
        <w:r>
          <w:rPr>
            <w:rStyle w:val="a4"/>
          </w:rPr>
          <w:t>Информационно-правовая система нормативных правовых актов РК «Әділет» 6 декабря 2016 г.</w:t>
        </w:r>
      </w:hyperlink>
    </w:p>
    <w:p w:rsidR="00000000" w:rsidRDefault="00166464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16646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Агентства Республики Казахстан по противодействию коррупции (Антикоррупционной службы) от 28 января 2020 года № 22</w:t>
      </w:r>
    </w:p>
    <w:p w:rsidR="00000000" w:rsidRDefault="00166464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6464" w:rsidRDefault="00166464" w:rsidP="00166464">
      <w:r>
        <w:separator/>
      </w:r>
    </w:p>
  </w:endnote>
  <w:endnote w:type="continuationSeparator" w:id="0">
    <w:p w:rsidR="00166464" w:rsidRDefault="00166464" w:rsidP="00166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464" w:rsidRDefault="0016646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464" w:rsidRDefault="0016646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464" w:rsidRDefault="0016646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6464" w:rsidRDefault="00166464" w:rsidP="00166464">
      <w:r>
        <w:separator/>
      </w:r>
    </w:p>
  </w:footnote>
  <w:footnote w:type="continuationSeparator" w:id="0">
    <w:p w:rsidR="00166464" w:rsidRDefault="00166464" w:rsidP="001664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464" w:rsidRDefault="0016646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464" w:rsidRDefault="00166464" w:rsidP="0016646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6464" w:rsidRPr="00166464" w:rsidRDefault="00166464" w:rsidP="0016646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государственной службы и противодействию коррупции от 19 октября 2016 года № 13 «Об утверждении Правил проведения антикоррупционного мониторинга»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464" w:rsidRDefault="0016646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6464"/>
    <w:rsid w:val="00166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6646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6646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6646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664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6646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6646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6646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664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43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2600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800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государственной службы и противодействию коррупции от 19 октября 2016 года № 13 «Об утверждении Правил проведения антикоррупционного мониторинга»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2023-11-28T04:49:00Z</dcterms:created>
  <dcterms:modified xsi:type="dcterms:W3CDTF">2023-11-28T04:49:00Z</dcterms:modified>
</cp:coreProperties>
</file>