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82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инвестициям и развитию Республики Казахстан от 30 ноября 2015 года № 1129 «Об утверждении Правил проведения анализа заключений по энергосбережению и повышению энергоэффективности» (с изменениями и дополнениями по состоянию на 21.02.2023 </w:t>
      </w:r>
      <w:r>
        <w:rPr>
          <w:rStyle w:val="s0"/>
          <w:b/>
          <w:bCs/>
        </w:rPr>
        <w:t>г.)</w:t>
      </w:r>
    </w:p>
    <w:p w:rsidR="00000000" w:rsidRDefault="00E21825">
      <w:pPr>
        <w:pStyle w:val="pj"/>
      </w:pPr>
      <w:r>
        <w:rPr>
          <w:rStyle w:val="s0"/>
          <w:b/>
          <w:bCs/>
        </w:rPr>
        <w:t> </w:t>
      </w:r>
    </w:p>
    <w:p w:rsidR="00000000" w:rsidRDefault="00E2182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2015 года под № 12542</w:t>
      </w:r>
    </w:p>
    <w:p w:rsidR="00000000" w:rsidRDefault="00E21825">
      <w:pPr>
        <w:pStyle w:val="pj"/>
      </w:pPr>
      <w:r>
        <w:rPr>
          <w:rStyle w:val="s0"/>
        </w:rPr>
        <w:t> </w:t>
      </w:r>
    </w:p>
    <w:p w:rsidR="00000000" w:rsidRDefault="00E21825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31 декабря 2015 года</w:t>
        </w:r>
      </w:hyperlink>
      <w:r>
        <w:rPr>
          <w:rStyle w:val="s0"/>
        </w:rPr>
        <w:t xml:space="preserve"> </w:t>
      </w:r>
    </w:p>
    <w:p w:rsidR="00000000" w:rsidRDefault="00E21825">
      <w:pPr>
        <w:pStyle w:val="pj"/>
      </w:pPr>
      <w:r>
        <w:rPr>
          <w:rStyle w:val="s0"/>
        </w:rPr>
        <w:t> </w:t>
      </w:r>
    </w:p>
    <w:p w:rsidR="00000000" w:rsidRDefault="00E21825">
      <w:pPr>
        <w:pStyle w:val="pj"/>
      </w:pPr>
      <w:r>
        <w:rPr>
          <w:rStyle w:val="s0"/>
        </w:rPr>
        <w:t>Внесены изменения:</w:t>
      </w:r>
    </w:p>
    <w:p w:rsidR="00000000" w:rsidRDefault="00E21825">
      <w:pPr>
        <w:pStyle w:val="pj"/>
      </w:pPr>
      <w:r>
        <w:rPr>
          <w:rStyle w:val="s0"/>
        </w:rPr>
        <w:t> </w:t>
      </w:r>
    </w:p>
    <w:p w:rsidR="00000000" w:rsidRDefault="00E21825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t xml:space="preserve"> </w:t>
      </w:r>
      <w:r>
        <w:rPr>
          <w:rStyle w:val="s0"/>
        </w:rPr>
        <w:t>по инвестициям и развитию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14.07.17 г</w:t>
      </w:r>
      <w:r>
        <w:rPr>
          <w:rStyle w:val="s0"/>
        </w:rPr>
        <w:t>. № 472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21825">
      <w:pPr>
        <w:pStyle w:val="pj"/>
      </w:pPr>
      <w:hyperlink r:id="rId10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15.12.22 г. № 718 (</w:t>
      </w:r>
      <w:hyperlink r:id="rId11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2 января 2023 г.; с 21 февраля 2023 г.)</w:t>
      </w:r>
    </w:p>
    <w:p w:rsidR="00000000" w:rsidRDefault="00E21825">
      <w:pPr>
        <w:pStyle w:val="pj"/>
      </w:pPr>
      <w:r>
        <w:rPr>
          <w:rStyle w:val="s0"/>
        </w:rPr>
        <w:t> </w:t>
      </w:r>
    </w:p>
    <w:p w:rsidR="00000000" w:rsidRDefault="00E21825">
      <w:pPr>
        <w:pStyle w:val="pj"/>
      </w:pPr>
      <w:r>
        <w:rPr>
          <w:rStyle w:val="s0"/>
        </w:rPr>
        <w:t>Предыдущие редакции:</w:t>
      </w:r>
    </w:p>
    <w:p w:rsidR="00000000" w:rsidRDefault="00E21825">
      <w:pPr>
        <w:pStyle w:val="pj"/>
      </w:pPr>
      <w:r>
        <w:rPr>
          <w:rStyle w:val="s0"/>
        </w:rPr>
        <w:t> </w:t>
      </w:r>
    </w:p>
    <w:p w:rsidR="00000000" w:rsidRDefault="00E2182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14.07.17 г.</w:t>
      </w:r>
    </w:p>
    <w:p w:rsidR="00000000" w:rsidRDefault="00E2182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15.12.22 г. (введе</w:t>
      </w:r>
      <w:r>
        <w:rPr>
          <w:rStyle w:val="s0"/>
        </w:rPr>
        <w:t>ны в действие с 2 января 2023 г.)</w:t>
      </w:r>
    </w:p>
    <w:p w:rsidR="00000000" w:rsidRDefault="00E2182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15.12.22 г. (введены в действие с 21 февраля 2023 г.)</w:t>
      </w:r>
    </w:p>
    <w:p w:rsidR="00000000" w:rsidRDefault="00E21825">
      <w:pPr>
        <w:pStyle w:val="pj"/>
      </w:pPr>
      <w:r>
        <w:t> </w:t>
      </w:r>
    </w:p>
    <w:p w:rsidR="00000000" w:rsidRDefault="00E21825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825" w:rsidRDefault="00E21825" w:rsidP="00E21825">
      <w:r>
        <w:separator/>
      </w:r>
    </w:p>
  </w:endnote>
  <w:endnote w:type="continuationSeparator" w:id="0">
    <w:p w:rsidR="00E21825" w:rsidRDefault="00E21825" w:rsidP="00E21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825" w:rsidRDefault="00E218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825" w:rsidRDefault="00E218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825" w:rsidRDefault="00E218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825" w:rsidRDefault="00E21825" w:rsidP="00E21825">
      <w:r>
        <w:separator/>
      </w:r>
    </w:p>
  </w:footnote>
  <w:footnote w:type="continuationSeparator" w:id="0">
    <w:p w:rsidR="00E21825" w:rsidRDefault="00E21825" w:rsidP="00E21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825" w:rsidRDefault="00E218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825" w:rsidRDefault="00E21825" w:rsidP="00E218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825" w:rsidRPr="00E21825" w:rsidRDefault="00E21825" w:rsidP="00E218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ноября 2015 года № 1129 «Об утверждении Правил проведения анализа заключений по энергосбережению и повышению энергоэффективности» (с изменениями и дополнениями по состоянию на 21.02.2023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825" w:rsidRDefault="00E218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825"/>
    <w:rsid w:val="00E21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18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8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18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8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18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18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18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18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51755" TargetMode="External"/><Relationship Id="rId13" Type="http://schemas.openxmlformats.org/officeDocument/2006/relationships/hyperlink" Target="http://online.zakon.kz/Document/?doc_id=350700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2542" TargetMode="External"/><Relationship Id="rId12" Type="http://schemas.openxmlformats.org/officeDocument/2006/relationships/hyperlink" Target="http://online.zakon.kz/Document/?doc_id=3367586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597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85973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41937" TargetMode="External"/><Relationship Id="rId14" Type="http://schemas.openxmlformats.org/officeDocument/2006/relationships/hyperlink" Target="http://online.zakon.kz/Document/?doc_id=3691901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1544</Characters>
  <Application>Microsoft Office Word</Application>
  <DocSecurity>0</DocSecurity>
  <Lines>12</Lines>
  <Paragraphs>3</Paragraphs>
  <ScaleCrop>false</ScaleCrop>
  <Company/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ноября 2015 года № 1129 «Об утверждении Правил проведения анализа заключений по энергосбережению и повышению энергоэффективности» (с изменениями и дополнениями по состоянию на 21.02.2023 г.) (©Paragraph 2023)</dc:title>
  <dc:subject/>
  <dc:creator>Сергей М</dc:creator>
  <cp:keywords/>
  <dc:description/>
  <cp:lastModifiedBy>Сергей М</cp:lastModifiedBy>
  <cp:revision>2</cp:revision>
  <dcterms:created xsi:type="dcterms:W3CDTF">2023-11-14T11:31:00Z</dcterms:created>
  <dcterms:modified xsi:type="dcterms:W3CDTF">2023-11-14T11:31:00Z</dcterms:modified>
</cp:coreProperties>
</file>